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numPr>
          <w:ilvl w:val="0"/>
          <w:numId w:val="0"/>
        </w:numPr>
        <w:ind w:leftChars="0"/>
        <w:rPr>
          <w:rFonts w:hint="eastAsia"/>
          <w:b w:val="0"/>
          <w:bCs/>
          <w:sz w:val="24"/>
          <w:lang w:val="en-US" w:eastAsia="zh-CN"/>
        </w:rPr>
      </w:pPr>
      <w:r>
        <w:rPr>
          <w:rFonts w:hint="eastAsia"/>
          <w:b w:val="0"/>
          <w:bCs/>
          <w:sz w:val="24"/>
          <w:lang w:val="en-US" w:eastAsia="zh-CN"/>
        </w:rPr>
        <w:t>附件2-1：</w:t>
      </w:r>
    </w:p>
    <w:p>
      <w:pPr>
        <w:keepNext w:val="0"/>
        <w:keepLines w:val="0"/>
        <w:pageBreakBefore w:val="0"/>
        <w:widowControl w:val="0"/>
        <w:kinsoku/>
        <w:wordWrap/>
        <w:overflowPunct/>
        <w:topLinePunct w:val="0"/>
        <w:autoSpaceDE/>
        <w:autoSpaceDN/>
        <w:bidi w:val="0"/>
        <w:adjustRightInd/>
        <w:snapToGrid/>
        <w:spacing w:line="1000" w:lineRule="exact"/>
        <w:jc w:val="both"/>
        <w:textAlignment w:val="auto"/>
        <w:rPr>
          <w:rFonts w:asciiTheme="majorEastAsia" w:hAnsiTheme="majorEastAsia" w:eastAsiaTheme="majorEastAsia" w:cstheme="majorEastAsia"/>
          <w:b/>
          <w:bCs/>
          <w:sz w:val="24"/>
          <w:szCs w:val="24"/>
        </w:rPr>
      </w:pP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Theme="majorEastAsia" w:hAnsiTheme="majorEastAsia" w:eastAsiaTheme="majorEastAsia" w:cstheme="majorEastAsia"/>
          <w:b/>
          <w:bCs/>
          <w:sz w:val="48"/>
          <w:szCs w:val="48"/>
          <w:lang w:val="en-US" w:eastAsia="zh-CN"/>
        </w:rPr>
      </w:pPr>
      <w:r>
        <w:rPr>
          <w:rFonts w:hint="eastAsia" w:asciiTheme="majorEastAsia" w:hAnsiTheme="majorEastAsia" w:eastAsiaTheme="majorEastAsia" w:cstheme="majorEastAsia"/>
          <w:b/>
          <w:bCs/>
          <w:sz w:val="48"/>
          <w:szCs w:val="48"/>
        </w:rPr>
        <w:t>定西市</w:t>
      </w:r>
      <w:r>
        <w:rPr>
          <w:rFonts w:hint="eastAsia" w:asciiTheme="majorEastAsia" w:hAnsiTheme="majorEastAsia" w:eastAsiaTheme="majorEastAsia" w:cstheme="majorEastAsia"/>
          <w:b/>
          <w:bCs/>
          <w:sz w:val="48"/>
          <w:szCs w:val="48"/>
          <w:lang w:val="en-US" w:eastAsia="zh-CN"/>
        </w:rPr>
        <w:t>第一中学</w:t>
      </w: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asciiTheme="majorEastAsia" w:hAnsiTheme="majorEastAsia" w:eastAsiaTheme="majorEastAsia" w:cstheme="majorEastAsia"/>
          <w:b/>
          <w:bCs/>
          <w:sz w:val="48"/>
          <w:szCs w:val="48"/>
        </w:rPr>
      </w:pPr>
      <w:r>
        <w:rPr>
          <w:rFonts w:hint="eastAsia" w:asciiTheme="majorEastAsia" w:hAnsiTheme="majorEastAsia" w:eastAsiaTheme="majorEastAsia" w:cstheme="majorEastAsia"/>
          <w:b/>
          <w:bCs/>
          <w:sz w:val="48"/>
          <w:szCs w:val="48"/>
          <w:lang w:val="en-US" w:eastAsia="zh-CN"/>
        </w:rPr>
        <w:t>基建贷款本金及利息</w:t>
      </w:r>
      <w:r>
        <w:rPr>
          <w:rFonts w:hint="eastAsia" w:asciiTheme="majorEastAsia" w:hAnsiTheme="majorEastAsia" w:eastAsiaTheme="majorEastAsia" w:cstheme="majorEastAsia"/>
          <w:b/>
          <w:bCs/>
          <w:sz w:val="48"/>
          <w:szCs w:val="48"/>
        </w:rPr>
        <w:t>专项绩效评价报告</w:t>
      </w:r>
    </w:p>
    <w:p>
      <w:pPr>
        <w:keepNext w:val="0"/>
        <w:keepLines w:val="0"/>
        <w:pageBreakBefore w:val="0"/>
        <w:widowControl w:val="0"/>
        <w:kinsoku/>
        <w:wordWrap/>
        <w:overflowPunct/>
        <w:topLinePunct w:val="0"/>
        <w:autoSpaceDE/>
        <w:autoSpaceDN/>
        <w:bidi w:val="0"/>
        <w:adjustRightInd/>
        <w:snapToGrid/>
        <w:spacing w:line="1000" w:lineRule="exact"/>
        <w:textAlignment w:val="auto"/>
        <w:rPr>
          <w:lang w:val="zh-CN"/>
        </w:rPr>
      </w:pPr>
    </w:p>
    <w:p>
      <w:pPr>
        <w:pStyle w:val="2"/>
        <w:pageBreakBefore w:val="0"/>
        <w:kinsoku/>
        <w:wordWrap/>
        <w:overflowPunct/>
        <w:topLinePunct w:val="0"/>
        <w:autoSpaceDE/>
        <w:autoSpaceDN/>
        <w:bidi w:val="0"/>
        <w:adjustRightInd/>
        <w:snapToGrid/>
        <w:spacing w:before="0" w:after="0" w:line="560" w:lineRule="exact"/>
        <w:textAlignment w:val="auto"/>
        <w:rPr>
          <w:lang w:val="zh-CN"/>
        </w:rPr>
      </w:pPr>
    </w:p>
    <w:p>
      <w:pPr>
        <w:pageBreakBefore w:val="0"/>
        <w:kinsoku/>
        <w:wordWrap/>
        <w:overflowPunct/>
        <w:topLinePunct w:val="0"/>
        <w:autoSpaceDE/>
        <w:autoSpaceDN/>
        <w:bidi w:val="0"/>
        <w:adjustRightInd/>
        <w:snapToGrid/>
        <w:spacing w:line="560" w:lineRule="exact"/>
        <w:textAlignment w:val="auto"/>
        <w:rPr>
          <w:lang w:val="zh-CN"/>
        </w:rPr>
      </w:pPr>
    </w:p>
    <w:p>
      <w:pPr>
        <w:pStyle w:val="2"/>
        <w:pageBreakBefore w:val="0"/>
        <w:kinsoku/>
        <w:wordWrap/>
        <w:overflowPunct/>
        <w:topLinePunct w:val="0"/>
        <w:autoSpaceDE/>
        <w:autoSpaceDN/>
        <w:bidi w:val="0"/>
        <w:adjustRightInd/>
        <w:snapToGrid/>
        <w:spacing w:before="0" w:after="0" w:line="560" w:lineRule="exact"/>
        <w:textAlignment w:val="auto"/>
        <w:rPr>
          <w:lang w:val="zh-CN"/>
        </w:rPr>
      </w:pPr>
    </w:p>
    <w:p>
      <w:pPr>
        <w:pageBreakBefore w:val="0"/>
        <w:kinsoku/>
        <w:wordWrap/>
        <w:overflowPunct/>
        <w:topLinePunct w:val="0"/>
        <w:autoSpaceDE/>
        <w:autoSpaceDN/>
        <w:bidi w:val="0"/>
        <w:adjustRightInd/>
        <w:snapToGrid/>
        <w:spacing w:line="560" w:lineRule="exact"/>
        <w:textAlignment w:val="auto"/>
        <w:rPr>
          <w:lang w:val="zh-CN"/>
        </w:rPr>
      </w:pPr>
    </w:p>
    <w:p>
      <w:pPr>
        <w:pStyle w:val="2"/>
        <w:pageBreakBefore w:val="0"/>
        <w:kinsoku/>
        <w:wordWrap/>
        <w:overflowPunct/>
        <w:topLinePunct w:val="0"/>
        <w:autoSpaceDE/>
        <w:autoSpaceDN/>
        <w:bidi w:val="0"/>
        <w:adjustRightInd/>
        <w:snapToGrid/>
        <w:spacing w:before="0" w:after="0" w:line="560" w:lineRule="exact"/>
        <w:textAlignment w:val="auto"/>
        <w:rPr>
          <w:lang w:val="zh-CN"/>
        </w:rPr>
      </w:pPr>
    </w:p>
    <w:p>
      <w:pPr>
        <w:pageBreakBefore w:val="0"/>
        <w:kinsoku/>
        <w:wordWrap/>
        <w:overflowPunct/>
        <w:topLinePunct w:val="0"/>
        <w:autoSpaceDE/>
        <w:autoSpaceDN/>
        <w:bidi w:val="0"/>
        <w:adjustRightInd/>
        <w:snapToGrid/>
        <w:spacing w:line="560" w:lineRule="exact"/>
        <w:textAlignment w:val="auto"/>
        <w:rPr>
          <w:b/>
        </w:rPr>
      </w:pPr>
      <w:r>
        <w:rPr>
          <w:b/>
        </w:rPr>
        <mc:AlternateContent>
          <mc:Choice Requires="wps">
            <w:drawing>
              <wp:anchor distT="0" distB="0" distL="114300" distR="114300" simplePos="0" relativeHeight="251659264" behindDoc="0" locked="0" layoutInCell="1" allowOverlap="1">
                <wp:simplePos x="0" y="0"/>
                <wp:positionH relativeFrom="column">
                  <wp:posOffset>1429385</wp:posOffset>
                </wp:positionH>
                <wp:positionV relativeFrom="paragraph">
                  <wp:posOffset>125095</wp:posOffset>
                </wp:positionV>
                <wp:extent cx="628650" cy="419100"/>
                <wp:effectExtent l="0" t="0" r="0" b="0"/>
                <wp:wrapNone/>
                <wp:docPr id="23" name="矩形 23"/>
                <wp:cNvGraphicFramePr/>
                <a:graphic xmlns:a="http://schemas.openxmlformats.org/drawingml/2006/main">
                  <a:graphicData uri="http://schemas.microsoft.com/office/word/2010/wordprocessingShape">
                    <wps:wsp>
                      <wps:cNvSpPr>
                        <a:spLocks noChangeArrowheads="1"/>
                      </wps:cNvSpPr>
                      <wps:spPr bwMode="auto">
                        <a:xfrm>
                          <a:off x="0" y="0"/>
                          <a:ext cx="628650" cy="419100"/>
                        </a:xfrm>
                        <a:prstGeom prst="rect">
                          <a:avLst/>
                        </a:prstGeom>
                        <a:noFill/>
                        <a:ln>
                          <a:noFill/>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12.55pt;margin-top:9.85pt;height:33pt;width:49.5pt;z-index:251659264;mso-width-relative:page;mso-height-relative:page;" filled="f" stroked="f" coordsize="21600,21600" o:gfxdata="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qkPVXaAAAACQEAAA8AAAAAAAAAAQAgAAAAIgAAAGRycy9kb3ducmV2LnhtbFBLAQIU&#10;ABQAAAAIAIdO4kD6JcYl8QEAAL4DAAAOAAAAAAAAAAEAIAAAACkBAABkcnMvZTJvRG9jLnhtbFBL&#10;BQYAAAAABgAGAFkBAACMBQAAAAA=&#10;">
                <v:fill on="f" focussize="0,0"/>
                <v:stroke on="f"/>
                <v:imagedata o:title=""/>
                <o:lock v:ext="edit" aspectratio="f"/>
              </v:rect>
            </w:pict>
          </mc:Fallback>
        </mc:AlternateContent>
      </w:r>
    </w:p>
    <w:p>
      <w:pPr>
        <w:pageBreakBefore w:val="0"/>
        <w:kinsoku/>
        <w:wordWrap/>
        <w:overflowPunct/>
        <w:topLinePunct w:val="0"/>
        <w:autoSpaceDE/>
        <w:autoSpaceDN/>
        <w:bidi w:val="0"/>
        <w:adjustRightInd/>
        <w:snapToGrid/>
        <w:spacing w:line="560" w:lineRule="exact"/>
        <w:textAlignment w:val="auto"/>
        <w:rPr>
          <w:rFonts w:ascii="宋体" w:hAnsi="宋体"/>
          <w:b/>
          <w:sz w:val="32"/>
          <w:szCs w:val="32"/>
        </w:rPr>
      </w:pPr>
    </w:p>
    <w:p>
      <w:pPr>
        <w:pStyle w:val="2"/>
        <w:pageBreakBefore w:val="0"/>
        <w:kinsoku/>
        <w:wordWrap/>
        <w:overflowPunct/>
        <w:topLinePunct w:val="0"/>
        <w:autoSpaceDE/>
        <w:autoSpaceDN/>
        <w:bidi w:val="0"/>
        <w:adjustRightInd/>
        <w:snapToGrid/>
        <w:spacing w:before="0" w:after="0" w:line="560" w:lineRule="exact"/>
        <w:textAlignment w:val="auto"/>
        <w:rPr>
          <w:rFonts w:ascii="宋体" w:hAnsi="宋体"/>
          <w:sz w:val="32"/>
          <w:szCs w:val="32"/>
        </w:rPr>
      </w:pPr>
    </w:p>
    <w:p>
      <w:pPr>
        <w:pageBreakBefore w:val="0"/>
        <w:kinsoku/>
        <w:wordWrap/>
        <w:overflowPunct/>
        <w:topLinePunct w:val="0"/>
        <w:autoSpaceDE/>
        <w:autoSpaceDN/>
        <w:bidi w:val="0"/>
        <w:adjustRightInd/>
        <w:snapToGrid/>
        <w:spacing w:line="560" w:lineRule="exact"/>
        <w:textAlignment w:val="auto"/>
        <w:rPr>
          <w:rFonts w:ascii="宋体" w:hAnsi="宋体"/>
          <w:b/>
          <w:sz w:val="32"/>
          <w:szCs w:val="32"/>
        </w:rPr>
      </w:pPr>
    </w:p>
    <w:p>
      <w:pPr>
        <w:pStyle w:val="2"/>
        <w:pageBreakBefore w:val="0"/>
        <w:kinsoku/>
        <w:wordWrap/>
        <w:overflowPunct/>
        <w:topLinePunct w:val="0"/>
        <w:autoSpaceDE/>
        <w:autoSpaceDN/>
        <w:bidi w:val="0"/>
        <w:adjustRightInd/>
        <w:snapToGrid/>
        <w:spacing w:before="0" w:after="0" w:line="560" w:lineRule="exact"/>
        <w:textAlignment w:val="auto"/>
        <w:rPr>
          <w:rFonts w:ascii="宋体" w:hAnsi="宋体"/>
          <w:sz w:val="32"/>
          <w:szCs w:val="32"/>
        </w:rPr>
      </w:pPr>
    </w:p>
    <w:p>
      <w:pPr>
        <w:pageBreakBefore w:val="0"/>
        <w:kinsoku/>
        <w:wordWrap/>
        <w:overflowPunct/>
        <w:topLinePunct w:val="0"/>
        <w:autoSpaceDE/>
        <w:autoSpaceDN/>
        <w:bidi w:val="0"/>
        <w:adjustRightInd/>
        <w:snapToGrid/>
        <w:spacing w:line="560" w:lineRule="exact"/>
        <w:textAlignment w:val="auto"/>
      </w:pPr>
    </w:p>
    <w:p>
      <w:pPr>
        <w:pageBreakBefore w:val="0"/>
        <w:kinsoku/>
        <w:wordWrap/>
        <w:overflowPunct/>
        <w:topLinePunct w:val="0"/>
        <w:autoSpaceDE/>
        <w:autoSpaceDN/>
        <w:bidi w:val="0"/>
        <w:adjustRightInd/>
        <w:snapToGrid/>
        <w:spacing w:line="560" w:lineRule="exact"/>
        <w:textAlignment w:val="auto"/>
        <w:rPr>
          <w:rFonts w:ascii="宋体" w:hAnsi="宋体"/>
          <w:b/>
          <w:sz w:val="32"/>
          <w:szCs w:val="32"/>
        </w:rPr>
      </w:pPr>
    </w:p>
    <w:p>
      <w:pPr>
        <w:pageBreakBefore w:val="0"/>
        <w:kinsoku/>
        <w:wordWrap/>
        <w:overflowPunct/>
        <w:topLinePunct w:val="0"/>
        <w:autoSpaceDE/>
        <w:autoSpaceDN/>
        <w:bidi w:val="0"/>
        <w:adjustRightInd/>
        <w:snapToGrid/>
        <w:spacing w:line="560" w:lineRule="exact"/>
        <w:jc w:val="center"/>
        <w:textAlignment w:val="auto"/>
        <w:rPr>
          <w:rFonts w:ascii="宋体" w:hAnsi="宋体"/>
          <w:b/>
          <w:sz w:val="32"/>
          <w:szCs w:val="32"/>
        </w:rPr>
      </w:pPr>
    </w:p>
    <w:p>
      <w:pPr>
        <w:pageBreakBefore w:val="0"/>
        <w:kinsoku/>
        <w:wordWrap/>
        <w:overflowPunct/>
        <w:topLinePunct w:val="0"/>
        <w:autoSpaceDE/>
        <w:autoSpaceDN/>
        <w:bidi w:val="0"/>
        <w:adjustRightInd/>
        <w:snapToGrid/>
        <w:spacing w:line="560" w:lineRule="exact"/>
        <w:ind w:firstLine="1280" w:firstLineChars="400"/>
        <w:textAlignment w:val="auto"/>
        <w:rPr>
          <w:rFonts w:hint="default" w:ascii="宋体" w:hAnsi="宋体" w:eastAsiaTheme="minorEastAsia"/>
          <w:bCs/>
          <w:sz w:val="32"/>
          <w:szCs w:val="32"/>
          <w:lang w:val="en-US" w:eastAsia="zh-CN"/>
        </w:rPr>
      </w:pPr>
      <w:r>
        <w:rPr>
          <w:rFonts w:hint="eastAsia" w:ascii="宋体" w:hAnsi="宋体"/>
          <w:bCs/>
          <w:sz w:val="32"/>
          <w:szCs w:val="32"/>
        </w:rPr>
        <w:t>评价单位（盖章）：定西市</w:t>
      </w:r>
      <w:r>
        <w:rPr>
          <w:rFonts w:hint="eastAsia" w:ascii="宋体" w:hAnsi="宋体"/>
          <w:bCs/>
          <w:sz w:val="32"/>
          <w:szCs w:val="32"/>
          <w:lang w:val="en-US" w:eastAsia="zh-CN"/>
        </w:rPr>
        <w:t>第一中学</w:t>
      </w:r>
    </w:p>
    <w:p>
      <w:pPr>
        <w:pageBreakBefore w:val="0"/>
        <w:kinsoku/>
        <w:wordWrap/>
        <w:overflowPunct/>
        <w:topLinePunct w:val="0"/>
        <w:autoSpaceDE/>
        <w:autoSpaceDN/>
        <w:bidi w:val="0"/>
        <w:adjustRightInd/>
        <w:snapToGrid/>
        <w:spacing w:line="560" w:lineRule="exact"/>
        <w:ind w:firstLine="1280" w:firstLineChars="400"/>
        <w:textAlignment w:val="auto"/>
        <w:rPr>
          <w:rFonts w:hint="eastAsia" w:ascii="宋体" w:hAnsi="宋体"/>
          <w:bCs/>
          <w:sz w:val="32"/>
          <w:szCs w:val="32"/>
        </w:rPr>
      </w:pPr>
      <w:r>
        <w:rPr>
          <w:rFonts w:hint="eastAsia" w:ascii="宋体" w:hAnsi="宋体"/>
          <w:bCs/>
          <w:sz w:val="32"/>
          <w:szCs w:val="32"/>
        </w:rPr>
        <w:t>时间：20</w:t>
      </w:r>
      <w:r>
        <w:rPr>
          <w:rFonts w:hint="eastAsia" w:ascii="宋体" w:hAnsi="宋体"/>
          <w:bCs/>
          <w:sz w:val="32"/>
          <w:szCs w:val="32"/>
          <w:lang w:val="en-US" w:eastAsia="zh-CN"/>
        </w:rPr>
        <w:t>20</w:t>
      </w:r>
      <w:r>
        <w:rPr>
          <w:rFonts w:hint="eastAsia" w:ascii="宋体" w:hAnsi="宋体"/>
          <w:bCs/>
          <w:sz w:val="32"/>
          <w:szCs w:val="32"/>
        </w:rPr>
        <w:t>年</w:t>
      </w:r>
      <w:r>
        <w:rPr>
          <w:rFonts w:hint="eastAsia" w:ascii="宋体" w:hAnsi="宋体"/>
          <w:bCs/>
          <w:sz w:val="32"/>
          <w:szCs w:val="32"/>
          <w:lang w:val="en-US" w:eastAsia="zh-CN"/>
        </w:rPr>
        <w:t>6</w:t>
      </w:r>
      <w:r>
        <w:rPr>
          <w:rFonts w:hint="eastAsia" w:ascii="宋体" w:hAnsi="宋体"/>
          <w:bCs/>
          <w:sz w:val="32"/>
          <w:szCs w:val="32"/>
        </w:rPr>
        <w:t>月</w:t>
      </w:r>
      <w:r>
        <w:rPr>
          <w:rFonts w:hint="eastAsia" w:ascii="宋体" w:hAnsi="宋体"/>
          <w:bCs/>
          <w:sz w:val="32"/>
          <w:szCs w:val="32"/>
          <w:lang w:val="en-US" w:eastAsia="zh-CN"/>
        </w:rPr>
        <w:t>28</w:t>
      </w:r>
      <w:r>
        <w:rPr>
          <w:rFonts w:hint="eastAsia" w:ascii="宋体" w:hAnsi="宋体"/>
          <w:bCs/>
          <w:sz w:val="32"/>
          <w:szCs w:val="32"/>
        </w:rPr>
        <w:t>日</w:t>
      </w:r>
    </w:p>
    <w:p>
      <w:pPr>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b/>
          <w:bCs/>
          <w:sz w:val="44"/>
          <w:szCs w:val="44"/>
          <w:lang w:val="en-US" w:eastAsia="zh-CN"/>
        </w:rPr>
      </w:pPr>
    </w:p>
    <w:p>
      <w:pPr>
        <w:pageBreakBefore w:val="0"/>
        <w:kinsoku/>
        <w:wordWrap/>
        <w:overflowPunct/>
        <w:topLinePunct w:val="0"/>
        <w:autoSpaceDE/>
        <w:autoSpaceDN/>
        <w:bidi w:val="0"/>
        <w:adjustRightInd/>
        <w:snapToGrid/>
        <w:spacing w:line="560" w:lineRule="exact"/>
        <w:ind w:firstLine="3534" w:firstLineChars="800"/>
        <w:textAlignment w:val="auto"/>
        <w:outlineLvl w:val="0"/>
        <w:rPr>
          <w:rFonts w:hint="eastAsia" w:ascii="黑体" w:hAnsi="黑体" w:eastAsia="黑体" w:cs="黑体"/>
          <w:b/>
          <w:bCs/>
          <w:sz w:val="44"/>
          <w:szCs w:val="44"/>
        </w:rPr>
      </w:pPr>
      <w:bookmarkStart w:id="0" w:name="_Toc27175"/>
      <w:bookmarkStart w:id="1" w:name="_Toc18389"/>
    </w:p>
    <w:bookmarkEnd w:id="0"/>
    <w:bookmarkEnd w:id="1"/>
    <w:p>
      <w:pPr>
        <w:keepNext w:val="0"/>
        <w:keepLines w:val="0"/>
        <w:pageBreakBefore w:val="0"/>
        <w:widowControl/>
        <w:numPr>
          <w:ilvl w:val="0"/>
          <w:numId w:val="1"/>
        </w:numPr>
        <w:suppressLineNumbers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黑体" w:hAnsi="黑体" w:eastAsia="黑体" w:cs="黑体"/>
          <w:b w:val="0"/>
          <w:bCs w:val="0"/>
          <w:sz w:val="32"/>
          <w:szCs w:val="36"/>
          <w:lang w:eastAsia="zh-CN"/>
        </w:rPr>
      </w:pPr>
      <w:bookmarkStart w:id="2" w:name="_Toc3080_WPSOffice_Level1"/>
      <w:r>
        <w:rPr>
          <w:rFonts w:hint="eastAsia" w:ascii="黑体" w:hAnsi="黑体" w:eastAsia="黑体" w:cs="黑体"/>
          <w:b w:val="0"/>
          <w:bCs w:val="0"/>
          <w:sz w:val="32"/>
          <w:szCs w:val="36"/>
          <w:lang w:eastAsia="zh-CN"/>
        </w:rPr>
        <w:t>项目基本情况</w:t>
      </w:r>
      <w:bookmarkEnd w:id="2"/>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auto"/>
        <w:rPr>
          <w:rFonts w:hint="eastAsia"/>
        </w:rPr>
      </w:pPr>
      <w:r>
        <w:rPr>
          <w:rFonts w:hint="eastAsia" w:ascii="黑体" w:hAnsi="黑体" w:eastAsia="黑体" w:cs="黑体"/>
          <w:b w:val="0"/>
          <w:bCs/>
          <w:kern w:val="2"/>
          <w:sz w:val="32"/>
          <w:szCs w:val="32"/>
          <w:lang w:val="en-US" w:eastAsia="zh-CN" w:bidi="ar-SA"/>
        </w:rPr>
        <w:t>（一）</w:t>
      </w:r>
      <w:r>
        <w:rPr>
          <w:rFonts w:hint="eastAsia" w:ascii="黑体" w:hAnsi="黑体" w:eastAsia="黑体" w:cs="黑体"/>
          <w:b w:val="0"/>
          <w:bCs/>
          <w:sz w:val="32"/>
          <w:szCs w:val="32"/>
        </w:rPr>
        <w:t>项目概况</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2008年11月24日，定西市城投国有资产经营有限责任公司与国家开发银行签订借款合同，合同约定借款金额1200万元，借款期限从2009年8月20日至2024年8月20日止共计15年，用于我校新建2#教学楼建设项目。</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华文仿宋" w:eastAsia="仿宋_GB2312" w:cs="仿宋"/>
          <w:b w:val="0"/>
          <w:bCs/>
          <w:kern w:val="2"/>
          <w:sz w:val="30"/>
          <w:szCs w:val="22"/>
          <w:lang w:val="en-US" w:eastAsia="zh-CN" w:bidi="ar-SA"/>
        </w:rPr>
      </w:pPr>
      <w:r>
        <w:rPr>
          <w:rFonts w:hint="eastAsia" w:ascii="仿宋_GB2312" w:hAnsi="仿宋_GB2312" w:eastAsia="仿宋_GB2312" w:cs="仿宋_GB2312"/>
          <w:b w:val="0"/>
          <w:bCs/>
          <w:kern w:val="2"/>
          <w:sz w:val="32"/>
          <w:szCs w:val="32"/>
          <w:lang w:val="en-US" w:eastAsia="zh-CN" w:bidi="ar-SA"/>
        </w:rPr>
        <w:t>该笔债务在定西市财政局债务系统中认定为担保债务，审计核实该债务由市城投公司以其依法可以出质的应收账款质押担保，截至2019年12月31日，剩余贷款本金500万元尚未偿还。</w:t>
      </w:r>
    </w:p>
    <w:p>
      <w:pPr>
        <w:pStyle w:val="2"/>
        <w:pageBreakBefore w:val="0"/>
        <w:numPr>
          <w:ilvl w:val="0"/>
          <w:numId w:val="0"/>
        </w:numPr>
        <w:kinsoku/>
        <w:wordWrap/>
        <w:overflowPunct/>
        <w:topLinePunct w:val="0"/>
        <w:autoSpaceDE/>
        <w:autoSpaceDN/>
        <w:bidi w:val="0"/>
        <w:adjustRightInd/>
        <w:snapToGrid/>
        <w:spacing w:before="0" w:after="0" w:line="560" w:lineRule="exact"/>
        <w:ind w:leftChars="0"/>
        <w:textAlignment w:val="auto"/>
        <w:rPr>
          <w:rFonts w:hint="eastAsia" w:ascii="黑体" w:hAnsi="黑体" w:eastAsia="黑体" w:cs="黑体"/>
          <w:b w:val="0"/>
          <w:bCs/>
          <w:kern w:val="2"/>
          <w:sz w:val="32"/>
          <w:szCs w:val="32"/>
          <w:lang w:val="en-US" w:eastAsia="zh-CN" w:bidi="ar-SA"/>
        </w:rPr>
      </w:pPr>
      <w:bookmarkStart w:id="3" w:name="_Toc14856_WPSOffice_Level2"/>
      <w:r>
        <w:rPr>
          <w:rFonts w:hint="eastAsia" w:ascii="黑体" w:hAnsi="黑体" w:eastAsia="黑体" w:cs="黑体"/>
          <w:b w:val="0"/>
          <w:bCs/>
          <w:kern w:val="2"/>
          <w:sz w:val="32"/>
          <w:szCs w:val="32"/>
          <w:lang w:val="en-US" w:eastAsia="zh-CN" w:bidi="ar-SA"/>
        </w:rPr>
        <w:t>（二）项目绩效目标</w:t>
      </w:r>
      <w:bookmarkEnd w:id="3"/>
    </w:p>
    <w:p>
      <w:pPr>
        <w:pageBreakBefore w:val="0"/>
        <w:numPr>
          <w:ilvl w:val="0"/>
          <w:numId w:val="0"/>
        </w:numPr>
        <w:kinsoku/>
        <w:wordWrap/>
        <w:overflowPunct/>
        <w:topLinePunct w:val="0"/>
        <w:autoSpaceDE/>
        <w:autoSpaceDN/>
        <w:bidi w:val="0"/>
        <w:adjustRightInd/>
        <w:snapToGrid/>
        <w:spacing w:line="560" w:lineRule="exact"/>
        <w:textAlignment w:val="auto"/>
        <w:rPr>
          <w:rFonts w:hint="eastAsia" w:ascii="仿宋_GB2312" w:hAnsi="华文仿宋" w:eastAsia="仿宋_GB2312" w:cs="仿宋"/>
          <w:b w:val="0"/>
          <w:bCs/>
          <w:kern w:val="2"/>
          <w:sz w:val="30"/>
          <w:szCs w:val="22"/>
          <w:lang w:val="en-US" w:eastAsia="zh-CN" w:bidi="ar-SA"/>
        </w:rPr>
      </w:pPr>
      <w:r>
        <w:rPr>
          <w:rFonts w:hint="eastAsia" w:ascii="仿宋_GB2312" w:hAnsi="华文仿宋" w:eastAsia="仿宋_GB2312" w:cs="仿宋"/>
          <w:b w:val="0"/>
          <w:bCs/>
          <w:kern w:val="2"/>
          <w:sz w:val="30"/>
          <w:szCs w:val="22"/>
          <w:lang w:val="en-US" w:eastAsia="zh-CN" w:bidi="ar-SA"/>
        </w:rPr>
        <w:t xml:space="preserve">    </w:t>
      </w:r>
      <w:r>
        <w:rPr>
          <w:rFonts w:hint="eastAsia" w:ascii="仿宋_GB2312" w:hAnsi="仿宋_GB2312" w:eastAsia="仿宋_GB2312" w:cs="仿宋_GB2312"/>
          <w:b w:val="0"/>
          <w:bCs/>
          <w:kern w:val="2"/>
          <w:sz w:val="32"/>
          <w:szCs w:val="32"/>
          <w:lang w:val="en-US" w:eastAsia="zh-CN" w:bidi="ar-SA"/>
        </w:rPr>
        <w:t xml:space="preserve"> 根据贷款合同按时支付利息，偿还本金。</w:t>
      </w:r>
    </w:p>
    <w:p>
      <w:pPr>
        <w:pStyle w:val="2"/>
        <w:pageBreakBefore w:val="0"/>
        <w:numPr>
          <w:ilvl w:val="0"/>
          <w:numId w:val="0"/>
        </w:numPr>
        <w:kinsoku/>
        <w:wordWrap/>
        <w:overflowPunct/>
        <w:topLinePunct w:val="0"/>
        <w:autoSpaceDE/>
        <w:autoSpaceDN/>
        <w:bidi w:val="0"/>
        <w:adjustRightInd/>
        <w:snapToGrid/>
        <w:spacing w:before="0" w:after="0" w:line="560" w:lineRule="exact"/>
        <w:ind w:leftChars="0"/>
        <w:textAlignment w:val="auto"/>
        <w:rPr>
          <w:rFonts w:hint="eastAsia" w:ascii="黑体" w:hAnsi="黑体" w:eastAsia="黑体" w:cs="黑体"/>
          <w:b w:val="0"/>
          <w:bCs w:val="0"/>
          <w:sz w:val="32"/>
          <w:szCs w:val="36"/>
          <w:lang w:eastAsia="zh-CN"/>
        </w:rPr>
      </w:pPr>
      <w:bookmarkStart w:id="4" w:name="_Toc3417_WPSOffice_Level1"/>
      <w:r>
        <w:rPr>
          <w:rFonts w:hint="eastAsia" w:ascii="黑体" w:hAnsi="黑体" w:eastAsia="黑体" w:cs="黑体"/>
          <w:b w:val="0"/>
          <w:bCs w:val="0"/>
          <w:sz w:val="32"/>
          <w:szCs w:val="36"/>
          <w:lang w:eastAsia="zh-CN"/>
        </w:rPr>
        <w:t>二、绩效评价工作</w:t>
      </w:r>
      <w:r>
        <w:rPr>
          <w:rFonts w:hint="eastAsia" w:ascii="黑体" w:hAnsi="黑体" w:eastAsia="黑体" w:cs="黑体"/>
          <w:b w:val="0"/>
          <w:bCs w:val="0"/>
          <w:sz w:val="32"/>
          <w:szCs w:val="36"/>
          <w:lang w:val="en-US" w:eastAsia="zh-CN"/>
        </w:rPr>
        <w:t>开展</w:t>
      </w:r>
      <w:r>
        <w:rPr>
          <w:rFonts w:hint="eastAsia" w:ascii="黑体" w:hAnsi="黑体" w:eastAsia="黑体" w:cs="黑体"/>
          <w:b w:val="0"/>
          <w:bCs w:val="0"/>
          <w:sz w:val="32"/>
          <w:szCs w:val="36"/>
          <w:lang w:eastAsia="zh-CN"/>
        </w:rPr>
        <w:t>情况</w:t>
      </w:r>
      <w:bookmarkEnd w:id="4"/>
    </w:p>
    <w:p>
      <w:pPr>
        <w:pageBreakBefore w:val="0"/>
        <w:numPr>
          <w:ilvl w:val="0"/>
          <w:numId w:val="2"/>
        </w:numPr>
        <w:kinsoku/>
        <w:wordWrap/>
        <w:overflowPunct/>
        <w:topLinePunct w:val="0"/>
        <w:autoSpaceDE/>
        <w:autoSpaceDN/>
        <w:bidi w:val="0"/>
        <w:adjustRightInd/>
        <w:snapToGrid/>
        <w:spacing w:line="560" w:lineRule="exact"/>
        <w:ind w:leftChars="0"/>
        <w:textAlignment w:val="auto"/>
        <w:rPr>
          <w:rFonts w:hint="eastAsia" w:ascii="黑体" w:hAnsi="黑体" w:eastAsia="黑体" w:cs="黑体"/>
          <w:b w:val="0"/>
          <w:bCs w:val="0"/>
          <w:kern w:val="2"/>
          <w:sz w:val="32"/>
          <w:szCs w:val="36"/>
          <w:lang w:val="en-US" w:eastAsia="zh-CN" w:bidi="ar-SA"/>
        </w:rPr>
      </w:pPr>
      <w:bookmarkStart w:id="5" w:name="_Toc18100_WPSOffice_Level2"/>
      <w:r>
        <w:rPr>
          <w:rFonts w:hint="eastAsia" w:ascii="黑体" w:hAnsi="黑体" w:eastAsia="黑体" w:cs="黑体"/>
          <w:b w:val="0"/>
          <w:bCs w:val="0"/>
          <w:kern w:val="2"/>
          <w:sz w:val="32"/>
          <w:szCs w:val="36"/>
          <w:lang w:val="en-US" w:eastAsia="zh-CN" w:bidi="ar-SA"/>
        </w:rPr>
        <w:t>绩效评价目的</w:t>
      </w:r>
      <w:bookmarkEnd w:id="5"/>
    </w:p>
    <w:p>
      <w:pPr>
        <w:pStyle w:val="2"/>
        <w:keepNext/>
        <w:keepLines/>
        <w:pageBreakBefore w:val="0"/>
        <w:widowControl w:val="0"/>
        <w:kinsoku/>
        <w:wordWrap/>
        <w:overflowPunct/>
        <w:topLinePunct w:val="0"/>
        <w:autoSpaceDE/>
        <w:autoSpaceDN/>
        <w:bidi w:val="0"/>
        <w:adjustRightInd/>
        <w:snapToGrid/>
        <w:spacing w:before="0" w:after="0" w:line="560" w:lineRule="exact"/>
        <w:textAlignment w:val="auto"/>
        <w:rPr>
          <w:rFonts w:hint="eastAsia" w:ascii="仿宋_GB2312" w:hAnsi="华文仿宋" w:eastAsia="仿宋_GB2312" w:cs="仿宋"/>
          <w:b w:val="0"/>
          <w:bCs/>
          <w:kern w:val="2"/>
          <w:sz w:val="30"/>
          <w:szCs w:val="22"/>
          <w:lang w:val="en-US" w:eastAsia="zh-CN" w:bidi="ar-SA"/>
        </w:rPr>
      </w:pPr>
      <w:r>
        <w:rPr>
          <w:rFonts w:hint="eastAsia" w:ascii="仿宋_GB2312" w:hAnsi="华文仿宋" w:eastAsia="仿宋_GB2312" w:cs="仿宋"/>
          <w:bCs/>
          <w:sz w:val="30"/>
          <w:lang w:val="en-US" w:eastAsia="zh-CN"/>
        </w:rPr>
        <w:t xml:space="preserve">     </w:t>
      </w:r>
      <w:r>
        <w:rPr>
          <w:rFonts w:hint="eastAsia" w:ascii="仿宋_GB2312" w:hAnsi="仿宋_GB2312" w:eastAsia="仿宋_GB2312" w:cs="仿宋_GB2312"/>
          <w:b w:val="0"/>
          <w:bCs/>
          <w:kern w:val="2"/>
          <w:sz w:val="32"/>
          <w:szCs w:val="32"/>
          <w:lang w:val="en-US" w:eastAsia="zh-CN" w:bidi="ar-SA"/>
        </w:rPr>
        <w:t>强化工作完成动力，能为决策者提供依据，能更好的保证项目实施精准到位，确保项目按时完成，达到应有的效果。</w:t>
      </w:r>
    </w:p>
    <w:p>
      <w:pPr>
        <w:pageBreakBefore w:val="0"/>
        <w:numPr>
          <w:ilvl w:val="0"/>
          <w:numId w:val="2"/>
        </w:numPr>
        <w:kinsoku/>
        <w:wordWrap/>
        <w:overflowPunct/>
        <w:topLinePunct w:val="0"/>
        <w:autoSpaceDE/>
        <w:autoSpaceDN/>
        <w:bidi w:val="0"/>
        <w:adjustRightInd/>
        <w:snapToGrid/>
        <w:spacing w:line="560" w:lineRule="exact"/>
        <w:ind w:leftChars="0"/>
        <w:textAlignment w:val="auto"/>
        <w:rPr>
          <w:rFonts w:hint="eastAsia" w:ascii="黑体" w:hAnsi="黑体" w:eastAsia="黑体" w:cs="黑体"/>
          <w:b w:val="0"/>
          <w:bCs w:val="0"/>
          <w:kern w:val="2"/>
          <w:sz w:val="32"/>
          <w:szCs w:val="36"/>
          <w:lang w:val="en-US" w:eastAsia="zh-CN" w:bidi="ar-SA"/>
        </w:rPr>
      </w:pPr>
      <w:bookmarkStart w:id="6" w:name="_Toc25269_WPSOffice_Level2"/>
      <w:r>
        <w:rPr>
          <w:rFonts w:hint="eastAsia" w:ascii="黑体" w:hAnsi="黑体" w:eastAsia="黑体" w:cs="黑体"/>
          <w:b w:val="0"/>
          <w:bCs w:val="0"/>
          <w:kern w:val="2"/>
          <w:sz w:val="32"/>
          <w:szCs w:val="36"/>
          <w:lang w:val="en-US" w:eastAsia="zh-CN" w:bidi="ar-SA"/>
        </w:rPr>
        <w:t>绩效评价原则、方法及指标体系</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1、按照科学规范、公开公正、分级分类、绩效相关的原则，该评价方法主要采用成本效益分析法和比较法开展绩效评价。绩效评价指标体系是整个财政绩效评价的核心基础和工作依据,可以把绩效概念具体化为可以计量的一系列指标,较为客观地体现了绩效评价主体对绩效的理解和追求。</w:t>
      </w:r>
    </w:p>
    <w:p>
      <w:pPr>
        <w:pStyle w:val="2"/>
        <w:pageBreakBefore w:val="0"/>
        <w:numPr>
          <w:ilvl w:val="0"/>
          <w:numId w:val="0"/>
        </w:numPr>
        <w:kinsoku/>
        <w:wordWrap/>
        <w:overflowPunct/>
        <w:topLinePunct w:val="0"/>
        <w:autoSpaceDE/>
        <w:autoSpaceDN/>
        <w:bidi w:val="0"/>
        <w:adjustRightInd/>
        <w:snapToGrid/>
        <w:spacing w:before="0" w:after="0" w:line="560" w:lineRule="exact"/>
        <w:ind w:leftChars="0" w:firstLine="643"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 w:hAnsi="仿宋" w:eastAsia="仿宋" w:cs="仿宋"/>
          <w:kern w:val="0"/>
          <w:sz w:val="32"/>
          <w:szCs w:val="32"/>
          <w:lang w:val="en-US" w:eastAsia="zh-CN" w:bidi="ar-SA"/>
        </w:rPr>
        <w:t>2</w:t>
      </w:r>
      <w:r>
        <w:rPr>
          <w:rFonts w:hint="eastAsia" w:ascii="仿宋" w:hAnsi="仿宋" w:eastAsia="仿宋" w:cs="仿宋"/>
          <w:b w:val="0"/>
          <w:bCs w:val="0"/>
          <w:kern w:val="0"/>
          <w:sz w:val="32"/>
          <w:szCs w:val="32"/>
          <w:lang w:val="en-US" w:eastAsia="zh-CN" w:bidi="ar-SA"/>
        </w:rPr>
        <w:t>、评</w:t>
      </w:r>
      <w:r>
        <w:rPr>
          <w:rFonts w:hint="eastAsia" w:ascii="仿宋_GB2312" w:hAnsi="仿宋_GB2312" w:eastAsia="仿宋_GB2312" w:cs="仿宋_GB2312"/>
          <w:b w:val="0"/>
          <w:bCs/>
          <w:kern w:val="2"/>
          <w:sz w:val="32"/>
          <w:szCs w:val="32"/>
          <w:lang w:val="en-US" w:eastAsia="zh-CN" w:bidi="ar-SA"/>
        </w:rPr>
        <w:t>价小组围绕投入、过程、产出、效果四个方面进行绩效评价，设计出项目关键评价问题，调取了项目文件，收集、掌握项目案卷资料及相关信息，对关键问题的证据进行了多方面的搜集和整理，并从问卷调查、互联网等途径获取相关资</w:t>
      </w:r>
      <w:bookmarkStart w:id="7" w:name="_Toc6673_WPSOffice_Level2"/>
    </w:p>
    <w:p>
      <w:pPr>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仿宋_GB2312" w:hAnsi="仿宋_GB2312" w:eastAsia="仿宋_GB2312" w:cs="仿宋_GB2312"/>
          <w:b w:val="0"/>
          <w:bCs/>
          <w:kern w:val="2"/>
          <w:sz w:val="32"/>
          <w:szCs w:val="32"/>
          <w:lang w:val="en-US" w:eastAsia="zh-CN" w:bidi="ar-SA"/>
        </w:rPr>
      </w:pPr>
      <w:bookmarkStart w:id="8" w:name="_Toc3975_WPSOffice_Level2"/>
      <w:r>
        <w:rPr>
          <w:rFonts w:hint="eastAsia" w:ascii="仿宋" w:hAnsi="仿宋" w:eastAsia="仿宋" w:cs="仿宋"/>
          <w:b/>
          <w:bCs/>
          <w:kern w:val="0"/>
          <w:sz w:val="32"/>
          <w:szCs w:val="32"/>
          <w:lang w:val="en-US" w:eastAsia="zh-CN" w:bidi="ar-SA"/>
        </w:rPr>
        <w:t>3、</w:t>
      </w:r>
      <w:r>
        <w:rPr>
          <w:rFonts w:hint="default" w:ascii="仿宋_GB2312" w:hAnsi="仿宋_GB2312" w:eastAsia="仿宋_GB2312" w:cs="仿宋_GB2312"/>
          <w:b w:val="0"/>
          <w:bCs/>
          <w:kern w:val="2"/>
          <w:sz w:val="32"/>
          <w:szCs w:val="32"/>
          <w:lang w:val="en-US" w:eastAsia="zh-CN" w:bidi="ar-SA"/>
        </w:rPr>
        <w:t>绩效分析</w:t>
      </w:r>
      <w:bookmarkEnd w:id="8"/>
    </w:p>
    <w:p>
      <w:pPr>
        <w:pStyle w:val="2"/>
        <w:pageBreakBefore w:val="0"/>
        <w:kinsoku/>
        <w:wordWrap/>
        <w:overflowPunct/>
        <w:topLinePunct w:val="0"/>
        <w:autoSpaceDE/>
        <w:autoSpaceDN/>
        <w:bidi w:val="0"/>
        <w:adjustRightInd/>
        <w:snapToGrid/>
        <w:spacing w:before="0" w:after="0" w:line="560" w:lineRule="exact"/>
        <w:jc w:val="both"/>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华文仿宋" w:eastAsia="仿宋_GB2312" w:cs="仿宋"/>
          <w:b w:val="0"/>
          <w:bCs/>
          <w:kern w:val="2"/>
          <w:sz w:val="30"/>
          <w:szCs w:val="22"/>
          <w:lang w:val="en-US" w:eastAsia="zh-CN" w:bidi="ar-SA"/>
        </w:rPr>
        <w:t xml:space="preserve">    </w:t>
      </w:r>
      <w:r>
        <w:rPr>
          <w:rFonts w:hint="eastAsia" w:ascii="仿宋_GB2312" w:hAnsi="仿宋_GB2312" w:eastAsia="仿宋_GB2312" w:cs="仿宋_GB2312"/>
          <w:b w:val="0"/>
          <w:bCs/>
          <w:kern w:val="2"/>
          <w:sz w:val="32"/>
          <w:szCs w:val="32"/>
          <w:lang w:val="en-US" w:eastAsia="zh-CN" w:bidi="ar-SA"/>
        </w:rPr>
        <w:t xml:space="preserve"> 该评价方法主要采用成本效益分析法和比较法。绩效评价指标体系是整个财政绩效评价的核心基础和工作依据,可以把绩效概念具体化为可以计量的一系列指标,较为客观地体现了绩效评价主体对绩效的理解和追求。</w:t>
      </w:r>
    </w:p>
    <w:bookmarkEnd w:id="7"/>
    <w:p>
      <w:pPr>
        <w:pStyle w:val="9"/>
        <w:keepNext w:val="0"/>
        <w:keepLines w:val="0"/>
        <w:pageBreakBefore w:val="0"/>
        <w:kinsoku/>
        <w:wordWrap/>
        <w:overflowPunct/>
        <w:topLinePunct w:val="0"/>
        <w:bidi w:val="0"/>
        <w:snapToGrid/>
        <w:spacing w:line="560" w:lineRule="exact"/>
        <w:ind w:left="0" w:leftChars="0" w:firstLine="0" w:firstLineChars="0"/>
        <w:rPr>
          <w:rFonts w:hint="default" w:ascii="仿宋_GB2312" w:hAnsi="仿宋_GB2312" w:eastAsia="仿宋_GB2312" w:cs="仿宋_GB2312"/>
          <w:b w:val="0"/>
          <w:bCs/>
          <w:kern w:val="2"/>
          <w:sz w:val="32"/>
          <w:szCs w:val="32"/>
          <w:lang w:val="en-US" w:eastAsia="zh-CN" w:bidi="ar-SA"/>
        </w:rPr>
      </w:pPr>
      <w:r>
        <w:rPr>
          <w:rFonts w:hint="eastAsia" w:ascii="黑体" w:hAnsi="黑体" w:eastAsia="黑体" w:cs="黑体"/>
          <w:bCs/>
          <w:sz w:val="30"/>
          <w:lang w:eastAsia="zh-CN"/>
        </w:rPr>
        <w:t>（</w:t>
      </w:r>
      <w:r>
        <w:rPr>
          <w:rFonts w:hint="eastAsia" w:ascii="黑体" w:hAnsi="黑体" w:eastAsia="黑体" w:cs="黑体"/>
          <w:bCs/>
          <w:sz w:val="30"/>
          <w:lang w:val="en-US" w:eastAsia="zh-CN"/>
        </w:rPr>
        <w:t>三</w:t>
      </w:r>
      <w:r>
        <w:rPr>
          <w:rFonts w:hint="eastAsia" w:ascii="黑体" w:hAnsi="黑体" w:eastAsia="黑体" w:cs="黑体"/>
          <w:bCs/>
          <w:sz w:val="30"/>
          <w:lang w:eastAsia="zh-CN"/>
        </w:rPr>
        <w:t>）</w:t>
      </w:r>
      <w:r>
        <w:rPr>
          <w:rFonts w:hint="eastAsia" w:ascii="黑体" w:hAnsi="黑体" w:eastAsia="黑体" w:cs="黑体"/>
          <w:b w:val="0"/>
          <w:bCs w:val="0"/>
          <w:kern w:val="2"/>
          <w:sz w:val="32"/>
          <w:szCs w:val="36"/>
          <w:lang w:val="en-US" w:eastAsia="zh-CN" w:bidi="ar-SA"/>
        </w:rPr>
        <w:t>绩效评价工作过程</w:t>
      </w:r>
    </w:p>
    <w:p>
      <w:pPr>
        <w:pageBreakBefore w:val="0"/>
        <w:numPr>
          <w:ilvl w:val="0"/>
          <w:numId w:val="0"/>
        </w:numPr>
        <w:kinsoku/>
        <w:wordWrap/>
        <w:overflowPunct/>
        <w:topLinePunct w:val="0"/>
        <w:autoSpaceDE/>
        <w:autoSpaceDN/>
        <w:bidi w:val="0"/>
        <w:adjustRightInd/>
        <w:snapToGrid/>
        <w:spacing w:line="560" w:lineRule="exact"/>
        <w:ind w:leftChars="0" w:firstLine="320" w:firstLineChars="100"/>
        <w:textAlignment w:val="auto"/>
        <w:rPr>
          <w:rFonts w:hint="default"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1.绩效评价设计过程</w:t>
      </w:r>
      <w:bookmarkEnd w:id="6"/>
    </w:p>
    <w:p>
      <w:pPr>
        <w:pageBreakBefore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（1）、绩效评价指标是衡景绩效目标实现程度的考核工具。不同类别的财政支出项目的绩效内容存在很大差异,因此,必须根据各类财政支出项目的绩效特点设置不同的财政项目绩效评价指标。</w:t>
      </w:r>
    </w:p>
    <w:p>
      <w:pPr>
        <w:pageBreakBefore w:val="0"/>
        <w:numPr>
          <w:ilvl w:val="0"/>
          <w:numId w:val="0"/>
        </w:numPr>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（2）、績效评价指标体现了绩效评价主体的评价目的。绩效评价指标中设置的指标,体现了绩效评价主体对绩效的理解和追求。</w:t>
      </w:r>
    </w:p>
    <w:p>
      <w:pPr>
        <w:pageBreakBefore w:val="0"/>
        <w:numPr>
          <w:ilvl w:val="0"/>
          <w:numId w:val="0"/>
        </w:numPr>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（3）、绩效评价指标会影响评价客体的行为。如果绩效评价指标科学、合理,项目实施单位按照评价指标努力,就会使财政支出取得好的效果;反之,就会使财政支出达不到好的效果。</w:t>
      </w:r>
    </w:p>
    <w:p>
      <w:pPr>
        <w:pageBreakBefore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2、</w:t>
      </w:r>
      <w:bookmarkStart w:id="9" w:name="_Toc29516_WPSOffice_Level2"/>
      <w:r>
        <w:rPr>
          <w:rFonts w:hint="eastAsia" w:ascii="仿宋_GB2312" w:hAnsi="仿宋_GB2312" w:eastAsia="仿宋_GB2312" w:cs="仿宋_GB2312"/>
          <w:b w:val="0"/>
          <w:bCs/>
          <w:kern w:val="2"/>
          <w:sz w:val="32"/>
          <w:szCs w:val="32"/>
          <w:lang w:val="en-US" w:eastAsia="zh-CN" w:bidi="ar-SA"/>
        </w:rPr>
        <w:t>绩效评价实施过程</w:t>
      </w:r>
      <w:bookmarkEnd w:id="9"/>
    </w:p>
    <w:p>
      <w:pPr>
        <w:pageBreakBefore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kern w:val="2"/>
          <w:sz w:val="32"/>
          <w:szCs w:val="32"/>
          <w:lang w:val="en-US" w:eastAsia="zh-CN" w:bidi="ar-SA"/>
        </w:rPr>
      </w:pPr>
      <w:bookmarkStart w:id="10" w:name="_Toc18100_WPSOffice_Level3"/>
      <w:r>
        <w:rPr>
          <w:rFonts w:hint="eastAsia" w:ascii="仿宋_GB2312" w:hAnsi="仿宋_GB2312" w:eastAsia="仿宋_GB2312" w:cs="仿宋_GB2312"/>
          <w:b w:val="0"/>
          <w:bCs/>
          <w:kern w:val="2"/>
          <w:sz w:val="32"/>
          <w:szCs w:val="32"/>
          <w:lang w:val="en-US" w:eastAsia="zh-CN" w:bidi="ar-SA"/>
        </w:rPr>
        <w:t>一、评价前期准备阶段</w:t>
      </w:r>
      <w:bookmarkEnd w:id="10"/>
    </w:p>
    <w:p>
      <w:pPr>
        <w:pageBreakBefore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1.成立评价组，明确工作范围和职责。</w:t>
      </w:r>
    </w:p>
    <w:p>
      <w:pPr>
        <w:pageBreakBefore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2.组织评价人员进行业务培训。</w:t>
      </w:r>
      <w:bookmarkStart w:id="11" w:name="_Toc25269_WPSOffice_Level3"/>
    </w:p>
    <w:p>
      <w:pPr>
        <w:pageBreakBefore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二、评价指标体系及方案设计阶段</w:t>
      </w:r>
      <w:bookmarkEnd w:id="11"/>
      <w:r>
        <w:rPr>
          <w:rFonts w:hint="eastAsia" w:ascii="仿宋_GB2312" w:hAnsi="仿宋_GB2312" w:eastAsia="仿宋_GB2312" w:cs="仿宋_GB2312"/>
          <w:b w:val="0"/>
          <w:bCs/>
          <w:kern w:val="2"/>
          <w:sz w:val="32"/>
          <w:szCs w:val="32"/>
          <w:lang w:val="en-US" w:eastAsia="zh-CN" w:bidi="ar-SA"/>
        </w:rPr>
        <w:t xml:space="preserve">  </w:t>
      </w:r>
    </w:p>
    <w:p>
      <w:pPr>
        <w:pageBreakBefore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1.组织评价人员对基础项目资料进行认真学习和了解。</w:t>
      </w:r>
    </w:p>
    <w:p>
      <w:pPr>
        <w:pageBreakBefore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2.拟定指标体系。</w:t>
      </w:r>
    </w:p>
    <w:p>
      <w:pPr>
        <w:pageBreakBefore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3.拟定和评价实施方案。</w:t>
      </w:r>
    </w:p>
    <w:p>
      <w:pPr>
        <w:pageBreakBefore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kern w:val="2"/>
          <w:sz w:val="32"/>
          <w:szCs w:val="32"/>
          <w:lang w:val="en-US" w:eastAsia="zh-CN" w:bidi="ar-SA"/>
        </w:rPr>
      </w:pPr>
      <w:bookmarkStart w:id="12" w:name="_Toc6673_WPSOffice_Level3"/>
      <w:r>
        <w:rPr>
          <w:rFonts w:hint="eastAsia" w:ascii="仿宋_GB2312" w:hAnsi="仿宋_GB2312" w:eastAsia="仿宋_GB2312" w:cs="仿宋_GB2312"/>
          <w:b w:val="0"/>
          <w:bCs/>
          <w:kern w:val="2"/>
          <w:sz w:val="32"/>
          <w:szCs w:val="32"/>
          <w:lang w:val="en-US" w:eastAsia="zh-CN" w:bidi="ar-SA"/>
        </w:rPr>
        <w:t>三、评价实施阶段</w:t>
      </w:r>
      <w:bookmarkEnd w:id="12"/>
      <w:r>
        <w:rPr>
          <w:rFonts w:hint="eastAsia" w:ascii="仿宋_GB2312" w:hAnsi="仿宋_GB2312" w:eastAsia="仿宋_GB2312" w:cs="仿宋_GB2312"/>
          <w:b w:val="0"/>
          <w:bCs/>
          <w:kern w:val="2"/>
          <w:sz w:val="32"/>
          <w:szCs w:val="32"/>
          <w:lang w:val="en-US" w:eastAsia="zh-CN" w:bidi="ar-SA"/>
        </w:rPr>
        <w:t xml:space="preserve">  </w:t>
      </w:r>
    </w:p>
    <w:p>
      <w:pPr>
        <w:pageBreakBefore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 xml:space="preserve"> 1.在对项目资料进行总结、整理的基础上实施绩效评价。</w:t>
      </w:r>
    </w:p>
    <w:p>
      <w:pPr>
        <w:pageBreakBefore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 xml:space="preserve"> 2.综合评价。</w:t>
      </w:r>
    </w:p>
    <w:p>
      <w:pPr>
        <w:pageBreakBefore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 xml:space="preserve"> 3.评价实施具体程序。</w:t>
      </w:r>
    </w:p>
    <w:p>
      <w:pPr>
        <w:pageBreakBefore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 xml:space="preserve"> </w:t>
      </w:r>
      <w:bookmarkStart w:id="13" w:name="_Toc7568_WPSOffice_Level3"/>
      <w:r>
        <w:rPr>
          <w:rFonts w:hint="eastAsia" w:ascii="仿宋_GB2312" w:hAnsi="仿宋_GB2312" w:eastAsia="仿宋_GB2312" w:cs="仿宋_GB2312"/>
          <w:b w:val="0"/>
          <w:bCs/>
          <w:kern w:val="2"/>
          <w:sz w:val="32"/>
          <w:szCs w:val="32"/>
          <w:lang w:val="en-US" w:eastAsia="zh-CN" w:bidi="ar-SA"/>
        </w:rPr>
        <w:t>四、评价报告阶段</w:t>
      </w:r>
      <w:bookmarkEnd w:id="13"/>
    </w:p>
    <w:p>
      <w:pPr>
        <w:pageBreakBefore w:val="0"/>
        <w:numPr>
          <w:ilvl w:val="0"/>
          <w:numId w:val="0"/>
        </w:numPr>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 xml:space="preserve">  对被检查的项目绩效评价统计表及相关资料汇总上报。</w:t>
      </w:r>
    </w:p>
    <w:p>
      <w:pPr>
        <w:pageBreakBefore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kern w:val="2"/>
          <w:sz w:val="32"/>
          <w:szCs w:val="32"/>
          <w:lang w:val="en-US" w:eastAsia="zh-CN" w:bidi="ar-SA"/>
        </w:rPr>
      </w:pPr>
      <w:r>
        <w:rPr>
          <w:rFonts w:hint="eastAsia" w:ascii="黑体" w:hAnsi="黑体" w:eastAsia="黑体" w:cs="黑体"/>
          <w:b w:val="0"/>
          <w:bCs/>
          <w:kern w:val="2"/>
          <w:sz w:val="32"/>
          <w:szCs w:val="32"/>
          <w:lang w:val="en-US" w:eastAsia="zh-CN" w:bidi="ar-SA"/>
        </w:rPr>
        <w:t>三、综合分析及评价结论</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通过对项目的完整性，相关性，适当性，可行性的评价，定西市第一中学基建贷款本金及利息专项项目绩效评价较为全面的反应了项目的实施过程及效果。</w:t>
      </w:r>
    </w:p>
    <w:p>
      <w:pPr>
        <w:pageBreakBefore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2019年3月9日，根据城投公司利息通知书，支付一季度利息73500元；2018年6月14日，根据城投公司利息通知书，支付二季度利息75133.33元；2018年9月10日，根据城投公司利息通知书，支付三季度利息75133.33元；2018年12月19日，根据城投公司利息通知书，支付四季度利息67511.11元。2019年10月22日，根据城投公司本金通知书，支付2019年贷款本金100万元。</w:t>
      </w:r>
      <w:bookmarkStart w:id="14" w:name="_Toc14856_WPSOffice_Level1"/>
    </w:p>
    <w:p>
      <w:pPr>
        <w:pageBreakBefore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见</w:t>
      </w:r>
      <w:bookmarkStart w:id="24" w:name="_GoBack"/>
      <w:bookmarkEnd w:id="24"/>
      <w:r>
        <w:rPr>
          <w:rFonts w:hint="eastAsia" w:ascii="仿宋_GB2312" w:hAnsi="仿宋_GB2312" w:eastAsia="仿宋_GB2312" w:cs="仿宋_GB2312"/>
          <w:b w:val="0"/>
          <w:bCs/>
          <w:kern w:val="2"/>
          <w:sz w:val="32"/>
          <w:szCs w:val="32"/>
          <w:lang w:val="en-US" w:eastAsia="zh-CN" w:bidi="ar-SA"/>
        </w:rPr>
        <w:t>《项目绩效自评表》</w:t>
      </w:r>
    </w:p>
    <w:p>
      <w:pPr>
        <w:pageBreakBefore w:val="0"/>
        <w:numPr>
          <w:ilvl w:val="0"/>
          <w:numId w:val="0"/>
        </w:numPr>
        <w:kinsoku/>
        <w:wordWrap/>
        <w:overflowPunct/>
        <w:topLinePunct w:val="0"/>
        <w:autoSpaceDE/>
        <w:autoSpaceDN/>
        <w:bidi w:val="0"/>
        <w:adjustRightInd/>
        <w:snapToGrid/>
        <w:spacing w:line="560" w:lineRule="exact"/>
        <w:textAlignment w:val="auto"/>
        <w:rPr>
          <w:rFonts w:hint="eastAsia" w:ascii="黑体" w:hAnsi="黑体" w:eastAsia="黑体" w:cs="黑体"/>
          <w:sz w:val="32"/>
          <w:szCs w:val="28"/>
          <w:lang w:val="en-US" w:eastAsia="zh-CN"/>
        </w:rPr>
      </w:pPr>
      <w:r>
        <w:rPr>
          <w:rFonts w:hint="eastAsia" w:ascii="黑体" w:hAnsi="黑体" w:eastAsia="黑体" w:cs="黑体"/>
          <w:sz w:val="32"/>
          <w:szCs w:val="28"/>
          <w:lang w:val="en-US" w:eastAsia="zh-CN"/>
        </w:rPr>
        <w:t>四、绩效评价指标</w:t>
      </w:r>
      <w:bookmarkEnd w:id="14"/>
      <w:r>
        <w:rPr>
          <w:rFonts w:hint="eastAsia" w:ascii="黑体" w:hAnsi="黑体" w:eastAsia="黑体" w:cs="黑体"/>
          <w:sz w:val="32"/>
          <w:szCs w:val="28"/>
          <w:lang w:val="en-US" w:eastAsia="zh-CN"/>
        </w:rPr>
        <w:t>分析</w:t>
      </w:r>
    </w:p>
    <w:p>
      <w:pPr>
        <w:pStyle w:val="2"/>
        <w:pageBreakBefore w:val="0"/>
        <w:numPr>
          <w:ilvl w:val="0"/>
          <w:numId w:val="0"/>
        </w:numPr>
        <w:kinsoku/>
        <w:wordWrap/>
        <w:overflowPunct/>
        <w:topLinePunct w:val="0"/>
        <w:autoSpaceDE/>
        <w:autoSpaceDN/>
        <w:bidi w:val="0"/>
        <w:adjustRightInd/>
        <w:snapToGrid/>
        <w:spacing w:before="0" w:after="0" w:line="560" w:lineRule="exact"/>
        <w:textAlignment w:val="auto"/>
        <w:rPr>
          <w:rFonts w:hint="eastAsia" w:ascii="黑体" w:hAnsi="黑体" w:eastAsia="黑体" w:cs="黑体"/>
          <w:b w:val="0"/>
          <w:bCs w:val="0"/>
          <w:sz w:val="30"/>
          <w:lang w:val="en-US" w:eastAsia="zh-CN"/>
        </w:rPr>
      </w:pPr>
      <w:r>
        <w:rPr>
          <w:rFonts w:hint="eastAsia" w:ascii="黑体" w:hAnsi="黑体" w:eastAsia="黑体" w:cs="黑体"/>
          <w:b w:val="0"/>
          <w:bCs w:val="0"/>
          <w:sz w:val="30"/>
          <w:lang w:eastAsia="zh-CN"/>
        </w:rPr>
        <w:t>（</w:t>
      </w:r>
      <w:r>
        <w:rPr>
          <w:rFonts w:hint="eastAsia" w:ascii="黑体" w:hAnsi="黑体" w:eastAsia="黑体" w:cs="黑体"/>
          <w:b w:val="0"/>
          <w:bCs w:val="0"/>
          <w:sz w:val="30"/>
          <w:lang w:val="en-US" w:eastAsia="zh-CN"/>
        </w:rPr>
        <w:t>一）项目决策情况</w:t>
      </w:r>
    </w:p>
    <w:p>
      <w:pPr>
        <w:pStyle w:val="2"/>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二级指标为项目立项，资金落实。三级指标为资金到位率，预算执行率。</w:t>
      </w:r>
    </w:p>
    <w:p>
      <w:pPr>
        <w:pStyle w:val="2"/>
        <w:pageBreakBefore w:val="0"/>
        <w:numPr>
          <w:ilvl w:val="0"/>
          <w:numId w:val="0"/>
        </w:numPr>
        <w:kinsoku/>
        <w:wordWrap/>
        <w:overflowPunct/>
        <w:topLinePunct w:val="0"/>
        <w:autoSpaceDE/>
        <w:autoSpaceDN/>
        <w:bidi w:val="0"/>
        <w:adjustRightInd/>
        <w:snapToGrid/>
        <w:spacing w:before="0" w:after="0" w:line="560" w:lineRule="exact"/>
        <w:textAlignment w:val="auto"/>
        <w:rPr>
          <w:rFonts w:hint="eastAsia" w:ascii="黑体" w:hAnsi="黑体" w:eastAsia="黑体" w:cs="黑体"/>
          <w:b w:val="0"/>
          <w:bCs w:val="0"/>
          <w:sz w:val="30"/>
          <w:lang w:val="en-US" w:eastAsia="zh-CN"/>
        </w:rPr>
      </w:pPr>
      <w:r>
        <w:rPr>
          <w:rFonts w:hint="eastAsia" w:ascii="黑体" w:hAnsi="黑体" w:eastAsia="黑体" w:cs="黑体"/>
          <w:b w:val="0"/>
          <w:bCs w:val="0"/>
          <w:sz w:val="30"/>
          <w:lang w:eastAsia="zh-CN"/>
        </w:rPr>
        <w:t>（</w:t>
      </w:r>
      <w:r>
        <w:rPr>
          <w:rFonts w:hint="eastAsia" w:ascii="黑体" w:hAnsi="黑体" w:eastAsia="黑体" w:cs="黑体"/>
          <w:b w:val="0"/>
          <w:bCs w:val="0"/>
          <w:sz w:val="30"/>
          <w:lang w:val="en-US" w:eastAsia="zh-CN"/>
        </w:rPr>
        <w:t>二）项目过程情况</w:t>
      </w:r>
    </w:p>
    <w:p>
      <w:pPr>
        <w:pStyle w:val="2"/>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二级指标为资金使用，、财务管理。三级指标为资金支付及时率，资金支付合规性，管理制度健全性，制度执行有效性，资金使用合规性。</w:t>
      </w:r>
    </w:p>
    <w:p>
      <w:pPr>
        <w:pStyle w:val="2"/>
        <w:pageBreakBefore w:val="0"/>
        <w:numPr>
          <w:ilvl w:val="0"/>
          <w:numId w:val="0"/>
        </w:numPr>
        <w:kinsoku/>
        <w:wordWrap/>
        <w:overflowPunct/>
        <w:topLinePunct w:val="0"/>
        <w:autoSpaceDE/>
        <w:autoSpaceDN/>
        <w:bidi w:val="0"/>
        <w:adjustRightInd/>
        <w:snapToGrid/>
        <w:spacing w:before="0" w:after="0" w:line="560" w:lineRule="exact"/>
        <w:textAlignment w:val="auto"/>
        <w:rPr>
          <w:rFonts w:hint="eastAsia" w:ascii="黑体" w:hAnsi="黑体" w:eastAsia="黑体" w:cs="黑体"/>
          <w:b w:val="0"/>
          <w:bCs w:val="0"/>
          <w:sz w:val="30"/>
          <w:lang w:val="en-US"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b w:val="0"/>
          <w:bCs w:val="0"/>
          <w:sz w:val="30"/>
          <w:lang w:eastAsia="zh-CN"/>
        </w:rPr>
        <w:t>（</w:t>
      </w:r>
      <w:r>
        <w:rPr>
          <w:rFonts w:hint="eastAsia" w:ascii="黑体" w:hAnsi="黑体" w:eastAsia="黑体" w:cs="黑体"/>
          <w:b w:val="0"/>
          <w:bCs w:val="0"/>
          <w:sz w:val="30"/>
          <w:lang w:val="en-US" w:eastAsia="zh-CN"/>
        </w:rPr>
        <w:t>三）项目过产出情况</w:t>
      </w:r>
    </w:p>
    <w:p>
      <w:pPr>
        <w:pStyle w:val="2"/>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二级指标为数量指标和质量指标。三级指标为债务还本金额，实际支付率，及时完成率。</w:t>
      </w:r>
    </w:p>
    <w:p>
      <w:pPr>
        <w:pStyle w:val="2"/>
        <w:pageBreakBefore w:val="0"/>
        <w:numPr>
          <w:ilvl w:val="0"/>
          <w:numId w:val="0"/>
        </w:numPr>
        <w:kinsoku/>
        <w:wordWrap/>
        <w:overflowPunct/>
        <w:topLinePunct w:val="0"/>
        <w:autoSpaceDE/>
        <w:autoSpaceDN/>
        <w:bidi w:val="0"/>
        <w:adjustRightInd/>
        <w:snapToGrid/>
        <w:spacing w:before="0" w:after="0" w:line="560" w:lineRule="exact"/>
        <w:textAlignment w:val="auto"/>
        <w:rPr>
          <w:rFonts w:hint="eastAsia" w:ascii="黑体" w:hAnsi="黑体" w:eastAsia="黑体" w:cs="黑体"/>
          <w:b w:val="0"/>
          <w:bCs w:val="0"/>
          <w:sz w:val="30"/>
          <w:lang w:val="en-US" w:eastAsia="zh-CN"/>
        </w:rPr>
      </w:pPr>
      <w:r>
        <w:rPr>
          <w:rFonts w:hint="eastAsia" w:ascii="黑体" w:hAnsi="黑体" w:eastAsia="黑体" w:cs="黑体"/>
          <w:b w:val="0"/>
          <w:bCs w:val="0"/>
          <w:sz w:val="30"/>
          <w:lang w:eastAsia="zh-CN"/>
        </w:rPr>
        <w:t>（</w:t>
      </w:r>
      <w:r>
        <w:rPr>
          <w:rFonts w:hint="eastAsia" w:ascii="黑体" w:hAnsi="黑体" w:eastAsia="黑体" w:cs="黑体"/>
          <w:b w:val="0"/>
          <w:bCs w:val="0"/>
          <w:sz w:val="30"/>
          <w:lang w:val="en-US" w:eastAsia="zh-CN"/>
        </w:rPr>
        <w:t>四）项目效益情况</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二级指标为经济效益和社会满意度。三级指标为债务规模降低率，对方单位满意度。</w:t>
      </w:r>
      <w:bookmarkStart w:id="15" w:name="_Toc18100_WPSOffice_Level1"/>
    </w:p>
    <w:p>
      <w:pPr>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黑体" w:hAnsi="黑体" w:eastAsia="黑体" w:cs="黑体"/>
          <w:sz w:val="32"/>
          <w:szCs w:val="28"/>
          <w:lang w:val="en-US" w:eastAsia="zh-CN"/>
        </w:rPr>
      </w:pPr>
      <w:r>
        <w:rPr>
          <w:rFonts w:hint="eastAsia" w:ascii="黑体" w:hAnsi="黑体" w:eastAsia="黑体" w:cs="黑体"/>
          <w:sz w:val="32"/>
          <w:szCs w:val="28"/>
          <w:lang w:val="en-US" w:eastAsia="zh-CN"/>
        </w:rPr>
        <w:t>五、</w:t>
      </w:r>
      <w:r>
        <w:rPr>
          <w:rFonts w:hint="eastAsia" w:ascii="黑体" w:hAnsi="黑体" w:eastAsia="黑体" w:cs="黑体"/>
          <w:sz w:val="32"/>
          <w:szCs w:val="36"/>
          <w:lang w:val="en-US" w:eastAsia="zh-CN"/>
        </w:rPr>
        <w:t>主要经验及做法、存在的问题和</w:t>
      </w:r>
      <w:bookmarkEnd w:id="15"/>
      <w:r>
        <w:rPr>
          <w:rFonts w:hint="eastAsia" w:ascii="黑体" w:hAnsi="黑体" w:eastAsia="黑体" w:cs="黑体"/>
          <w:sz w:val="32"/>
          <w:szCs w:val="36"/>
          <w:lang w:val="en-US" w:eastAsia="zh-CN"/>
        </w:rPr>
        <w:t>原因分析</w:t>
      </w:r>
    </w:p>
    <w:p>
      <w:pPr>
        <w:numPr>
          <w:ilvl w:val="0"/>
          <w:numId w:val="3"/>
        </w:numPr>
        <w:rPr>
          <w:rFonts w:hint="eastAsia" w:ascii="黑体" w:hAnsi="黑体" w:eastAsia="黑体" w:cs="黑体"/>
          <w:b w:val="0"/>
          <w:bCs w:val="0"/>
          <w:sz w:val="30"/>
          <w:szCs w:val="30"/>
          <w:lang w:val="en-US" w:eastAsia="zh-CN"/>
        </w:rPr>
      </w:pPr>
      <w:bookmarkStart w:id="16" w:name="_Toc14958_WPSOffice_Level2"/>
      <w:r>
        <w:rPr>
          <w:rFonts w:hint="eastAsia" w:ascii="黑体" w:hAnsi="黑体" w:eastAsia="黑体" w:cs="黑体"/>
          <w:bCs/>
          <w:sz w:val="32"/>
          <w:szCs w:val="32"/>
          <w:lang w:val="en-US" w:eastAsia="zh-CN"/>
        </w:rPr>
        <w:t>主要经验及做法</w:t>
      </w:r>
      <w:bookmarkEnd w:id="16"/>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bookmarkStart w:id="17" w:name="_Toc3776_WPSOffice_Level3"/>
      <w:r>
        <w:rPr>
          <w:rFonts w:hint="eastAsia" w:ascii="仿宋_GB2312" w:hAnsi="仿宋_GB2312" w:eastAsia="仿宋_GB2312" w:cs="仿宋_GB2312"/>
          <w:b w:val="0"/>
          <w:bCs w:val="0"/>
          <w:sz w:val="32"/>
          <w:szCs w:val="32"/>
          <w:lang w:val="en-US" w:eastAsia="zh-CN"/>
        </w:rPr>
        <w:t>规范程序，严格考核，有效评价。</w:t>
      </w:r>
      <w:bookmarkEnd w:id="17"/>
    </w:p>
    <w:p>
      <w:pPr>
        <w:numPr>
          <w:ilvl w:val="0"/>
          <w:numId w:val="0"/>
        </w:numPr>
        <w:rPr>
          <w:rFonts w:hint="eastAsia" w:ascii="黑体" w:hAnsi="黑体" w:eastAsia="黑体" w:cs="黑体"/>
          <w:b w:val="0"/>
          <w:bCs/>
          <w:kern w:val="2"/>
          <w:sz w:val="32"/>
          <w:szCs w:val="32"/>
          <w:lang w:val="en-US" w:eastAsia="zh-CN" w:bidi="ar-SA"/>
        </w:rPr>
      </w:pPr>
      <w:bookmarkStart w:id="18" w:name="_Toc10008_WPSOffice_Level2"/>
      <w:r>
        <w:rPr>
          <w:rFonts w:hint="eastAsia" w:ascii="黑体" w:hAnsi="黑体" w:eastAsia="黑体" w:cs="黑体"/>
          <w:b w:val="0"/>
          <w:bCs/>
          <w:kern w:val="2"/>
          <w:sz w:val="32"/>
          <w:szCs w:val="32"/>
          <w:lang w:val="en-US" w:eastAsia="zh-CN" w:bidi="ar-SA"/>
        </w:rPr>
        <w:t>（二）存在的问题</w:t>
      </w:r>
      <w:bookmarkEnd w:id="18"/>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b w:val="0"/>
          <w:bCs w:val="0"/>
          <w:sz w:val="32"/>
          <w:szCs w:val="32"/>
          <w:lang w:val="en-US" w:eastAsia="zh-CN"/>
        </w:rPr>
      </w:pPr>
      <w:bookmarkStart w:id="19" w:name="_Toc6274_WPSOffice_Level3"/>
      <w:r>
        <w:rPr>
          <w:rFonts w:hint="default" w:ascii="仿宋_GB2312" w:hAnsi="仿宋_GB2312" w:eastAsia="仿宋_GB2312" w:cs="仿宋_GB2312"/>
          <w:b w:val="0"/>
          <w:bCs w:val="0"/>
          <w:sz w:val="32"/>
          <w:szCs w:val="32"/>
          <w:lang w:val="en-US" w:eastAsia="zh-CN"/>
        </w:rPr>
        <w:t>1、绩效评价管理制度尚不健全。</w:t>
      </w:r>
      <w:bookmarkEnd w:id="19"/>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b w:val="0"/>
          <w:bCs w:val="0"/>
          <w:sz w:val="32"/>
          <w:szCs w:val="32"/>
          <w:lang w:val="en-US" w:eastAsia="zh-CN"/>
        </w:rPr>
      </w:pPr>
      <w:bookmarkStart w:id="20" w:name="_Toc7160_WPSOffice_Level3"/>
      <w:r>
        <w:rPr>
          <w:rFonts w:hint="default" w:ascii="仿宋_GB2312" w:hAnsi="仿宋_GB2312" w:eastAsia="仿宋_GB2312" w:cs="仿宋_GB2312"/>
          <w:b w:val="0"/>
          <w:bCs w:val="0"/>
          <w:sz w:val="32"/>
          <w:szCs w:val="32"/>
          <w:lang w:val="en-US" w:eastAsia="zh-CN"/>
        </w:rPr>
        <w:t>2、绩效评价指标体系还不完善。</w:t>
      </w:r>
      <w:bookmarkEnd w:id="20"/>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b w:val="0"/>
          <w:bCs w:val="0"/>
          <w:sz w:val="32"/>
          <w:szCs w:val="32"/>
          <w:lang w:val="en-US" w:eastAsia="zh-CN"/>
        </w:rPr>
      </w:pPr>
      <w:bookmarkStart w:id="21" w:name="_Toc18066_WPSOffice_Level3"/>
      <w:r>
        <w:rPr>
          <w:rFonts w:hint="default" w:ascii="仿宋_GB2312" w:hAnsi="仿宋_GB2312" w:eastAsia="仿宋_GB2312" w:cs="仿宋_GB2312"/>
          <w:b w:val="0"/>
          <w:bCs w:val="0"/>
          <w:sz w:val="32"/>
          <w:szCs w:val="32"/>
          <w:lang w:val="en-US" w:eastAsia="zh-CN"/>
        </w:rPr>
        <w:t>3、对绩效评价工作的认识不够。</w:t>
      </w:r>
      <w:bookmarkEnd w:id="21"/>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b w:val="0"/>
          <w:bCs w:val="0"/>
          <w:sz w:val="32"/>
          <w:szCs w:val="32"/>
          <w:lang w:val="en-US" w:eastAsia="zh-CN"/>
        </w:rPr>
      </w:pPr>
      <w:bookmarkStart w:id="22" w:name="_Toc8769_WPSOffice_Level3"/>
      <w:r>
        <w:rPr>
          <w:rFonts w:hint="default" w:ascii="仿宋_GB2312" w:hAnsi="仿宋_GB2312" w:eastAsia="仿宋_GB2312" w:cs="仿宋_GB2312"/>
          <w:b w:val="0"/>
          <w:bCs w:val="0"/>
          <w:sz w:val="32"/>
          <w:szCs w:val="32"/>
          <w:lang w:val="en-US" w:eastAsia="zh-CN"/>
        </w:rPr>
        <w:t>4、人员素质有待进一步提高。</w:t>
      </w:r>
      <w:bookmarkEnd w:id="22"/>
    </w:p>
    <w:p>
      <w:pPr>
        <w:pageBreakBefore w:val="0"/>
        <w:numPr>
          <w:ilvl w:val="0"/>
          <w:numId w:val="0"/>
        </w:numPr>
        <w:kinsoku/>
        <w:wordWrap/>
        <w:overflowPunct/>
        <w:topLinePunct w:val="0"/>
        <w:autoSpaceDE/>
        <w:autoSpaceDN/>
        <w:bidi w:val="0"/>
        <w:adjustRightInd/>
        <w:snapToGrid/>
        <w:spacing w:line="560" w:lineRule="exact"/>
        <w:textAlignment w:val="auto"/>
        <w:rPr>
          <w:rFonts w:hint="eastAsia" w:ascii="黑体" w:hAnsi="黑体" w:eastAsia="黑体" w:cs="黑体"/>
          <w:b w:val="0"/>
          <w:bCs/>
          <w:kern w:val="2"/>
          <w:sz w:val="32"/>
          <w:szCs w:val="32"/>
          <w:lang w:val="en-US" w:eastAsia="zh-CN" w:bidi="ar-SA"/>
        </w:rPr>
      </w:pPr>
      <w:r>
        <w:rPr>
          <w:rFonts w:hint="eastAsia" w:ascii="黑体" w:hAnsi="黑体" w:eastAsia="黑体" w:cs="黑体"/>
          <w:b w:val="0"/>
          <w:bCs/>
          <w:kern w:val="2"/>
          <w:sz w:val="32"/>
          <w:szCs w:val="32"/>
          <w:lang w:val="en-US" w:eastAsia="zh-CN" w:bidi="ar-SA"/>
        </w:rPr>
        <w:t>（三）原因分析</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缺乏足够的理论支持；评估体系不完善；评估量化指标难以确定。</w:t>
      </w:r>
    </w:p>
    <w:p>
      <w:pPr>
        <w:numPr>
          <w:ilvl w:val="0"/>
          <w:numId w:val="0"/>
        </w:numPr>
        <w:rPr>
          <w:rFonts w:hint="eastAsia" w:ascii="黑体" w:hAnsi="黑体" w:eastAsia="黑体" w:cs="黑体"/>
          <w:b w:val="0"/>
          <w:bCs w:val="0"/>
          <w:kern w:val="2"/>
          <w:sz w:val="32"/>
          <w:szCs w:val="28"/>
          <w:lang w:val="en-US" w:eastAsia="zh-CN" w:bidi="ar-SA"/>
        </w:rPr>
      </w:pPr>
      <w:bookmarkStart w:id="23" w:name="_Toc3776_WPSOffice_Level2"/>
      <w:r>
        <w:rPr>
          <w:rFonts w:hint="eastAsia" w:ascii="黑体" w:hAnsi="黑体" w:eastAsia="黑体" w:cs="黑体"/>
          <w:b w:val="0"/>
          <w:bCs w:val="0"/>
          <w:kern w:val="2"/>
          <w:sz w:val="32"/>
          <w:szCs w:val="28"/>
          <w:lang w:val="en-US" w:eastAsia="zh-CN" w:bidi="ar-SA"/>
        </w:rPr>
        <w:t>六、建议和改进举措</w:t>
      </w:r>
      <w:bookmarkEnd w:id="23"/>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1、完善绩效评价工作制度。 逐步建立和完善财政支出绩效评价相关制度，包括绩效目标审查制度、项目绩效考核制度、绩效奖惩制度等。</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2、加强学习培训，提升业务能力。由于绩效评价工作要求高，工作量大，涉及项目业务、财务、效益待多方面的专业知识，对各预算部门、财政部门的机构能力和人员素质来说，无疑是一场严峻的考验，只有通过进行多方位多层次的学习培训，努力提高相关人员素质，才能真正将预算绩效管理工作落实到位。</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3、加大宣传力度，树立绩效管理理念。通过各种媒介、各种形式和渠道，加大绩效管理理念宣传，创造良好社会舆论氛围，不断提高单位的绩效意识，发挥各部门在预算绩效管理中的主体作用。</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b w:val="0"/>
          <w:bCs w:val="0"/>
          <w:sz w:val="32"/>
          <w:szCs w:val="32"/>
          <w:lang w:val="en-US" w:eastAsia="zh-CN"/>
        </w:rPr>
      </w:pP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b w:val="0"/>
          <w:bCs w:val="0"/>
          <w:sz w:val="32"/>
          <w:szCs w:val="32"/>
          <w:lang w:val="en-US" w:eastAsia="zh-CN"/>
        </w:rPr>
      </w:pPr>
    </w:p>
    <w:p>
      <w:pPr>
        <w:pStyle w:val="2"/>
        <w:rPr>
          <w:rFonts w:hint="default"/>
          <w:lang w:val="en-US" w:eastAsia="zh-CN"/>
        </w:rPr>
      </w:pPr>
    </w:p>
    <w:p>
      <w:pPr>
        <w:pStyle w:val="2"/>
        <w:rPr>
          <w:rFonts w:hint="default"/>
          <w:lang w:val="en-US" w:eastAsia="zh-CN"/>
        </w:rPr>
      </w:pPr>
    </w:p>
    <w:p>
      <w:pPr>
        <w:pageBreakBefore w:val="0"/>
        <w:widowControl w:val="0"/>
        <w:numPr>
          <w:ilvl w:val="0"/>
          <w:numId w:val="0"/>
        </w:numPr>
        <w:kinsoku/>
        <w:wordWrap/>
        <w:overflowPunct/>
        <w:topLinePunct w:val="0"/>
        <w:autoSpaceDE/>
        <w:autoSpaceDN/>
        <w:bidi w:val="0"/>
        <w:adjustRightInd/>
        <w:snapToGrid/>
        <w:spacing w:line="560" w:lineRule="exact"/>
        <w:ind w:firstLine="600" w:firstLineChars="200"/>
        <w:jc w:val="left"/>
        <w:textAlignment w:val="auto"/>
        <w:rPr>
          <w:rFonts w:hint="eastAsia" w:ascii="仿宋_GB2312" w:hAnsi="华文仿宋" w:eastAsia="仿宋_GB2312" w:cs="仿宋"/>
          <w:b w:val="0"/>
          <w:bCs/>
          <w:kern w:val="2"/>
          <w:sz w:val="30"/>
          <w:szCs w:val="22"/>
          <w:lang w:val="en-US" w:eastAsia="zh-CN" w:bidi="ar-SA"/>
        </w:rPr>
      </w:pPr>
    </w:p>
    <w:p>
      <w:pPr>
        <w:pStyle w:val="9"/>
        <w:numPr>
          <w:ilvl w:val="0"/>
          <w:numId w:val="0"/>
        </w:numPr>
        <w:ind w:leftChars="0"/>
        <w:rPr>
          <w:rFonts w:hint="eastAsia"/>
          <w:b w:val="0"/>
          <w:bCs/>
          <w:sz w:val="24"/>
          <w:lang w:val="en-US" w:eastAsia="zh-CN"/>
        </w:rPr>
      </w:pPr>
    </w:p>
    <w:p>
      <w:pPr>
        <w:pStyle w:val="9"/>
        <w:numPr>
          <w:ilvl w:val="0"/>
          <w:numId w:val="0"/>
        </w:numPr>
        <w:ind w:leftChars="0"/>
        <w:rPr>
          <w:rFonts w:hint="eastAsia"/>
          <w:b w:val="0"/>
          <w:bCs/>
          <w:sz w:val="24"/>
          <w:lang w:val="en-US" w:eastAsia="zh-CN"/>
        </w:rPr>
      </w:pPr>
    </w:p>
    <w:p>
      <w:pPr>
        <w:pStyle w:val="9"/>
        <w:numPr>
          <w:ilvl w:val="0"/>
          <w:numId w:val="0"/>
        </w:numPr>
        <w:ind w:leftChars="0"/>
        <w:rPr>
          <w:rFonts w:hint="eastAsia"/>
          <w:b w:val="0"/>
          <w:bCs/>
          <w:sz w:val="24"/>
          <w:lang w:val="en-US" w:eastAsia="zh-CN"/>
        </w:rPr>
      </w:pPr>
    </w:p>
    <w:p>
      <w:pPr>
        <w:pStyle w:val="9"/>
        <w:numPr>
          <w:ilvl w:val="0"/>
          <w:numId w:val="0"/>
        </w:numPr>
        <w:ind w:leftChars="0"/>
        <w:rPr>
          <w:rFonts w:hint="eastAsia"/>
          <w:b w:val="0"/>
          <w:bCs/>
          <w:sz w:val="24"/>
          <w:lang w:val="en-US" w:eastAsia="zh-CN"/>
        </w:rPr>
      </w:pPr>
    </w:p>
    <w:p>
      <w:pPr>
        <w:pStyle w:val="9"/>
        <w:numPr>
          <w:ilvl w:val="0"/>
          <w:numId w:val="0"/>
        </w:numPr>
        <w:ind w:leftChars="0"/>
        <w:rPr>
          <w:rFonts w:hint="eastAsia"/>
          <w:b w:val="0"/>
          <w:bCs/>
          <w:sz w:val="24"/>
          <w:lang w:val="en-US" w:eastAsia="zh-CN"/>
        </w:rPr>
      </w:pPr>
    </w:p>
    <w:p>
      <w:pPr>
        <w:pStyle w:val="9"/>
        <w:numPr>
          <w:ilvl w:val="0"/>
          <w:numId w:val="0"/>
        </w:numPr>
        <w:ind w:leftChars="0"/>
        <w:rPr>
          <w:rFonts w:hint="eastAsia"/>
          <w:b w:val="0"/>
          <w:bCs/>
          <w:sz w:val="24"/>
          <w:lang w:val="en-US" w:eastAsia="zh-CN"/>
        </w:rPr>
      </w:pPr>
    </w:p>
    <w:p>
      <w:pPr>
        <w:pStyle w:val="9"/>
        <w:numPr>
          <w:ilvl w:val="0"/>
          <w:numId w:val="0"/>
        </w:numPr>
        <w:ind w:leftChars="0"/>
        <w:rPr>
          <w:rFonts w:hint="eastAsia"/>
          <w:b w:val="0"/>
          <w:bCs/>
          <w:sz w:val="24"/>
          <w:lang w:val="en-US" w:eastAsia="zh-CN"/>
        </w:rPr>
      </w:pPr>
      <w:r>
        <w:rPr>
          <w:rFonts w:hint="eastAsia"/>
          <w:b w:val="0"/>
          <w:bCs/>
          <w:sz w:val="24"/>
          <w:lang w:val="en-US" w:eastAsia="zh-CN"/>
        </w:rPr>
        <w:t>附件2-2：</w:t>
      </w:r>
    </w:p>
    <w:p>
      <w:pPr>
        <w:pStyle w:val="9"/>
        <w:numPr>
          <w:ilvl w:val="0"/>
          <w:numId w:val="0"/>
        </w:numPr>
        <w:ind w:leftChars="0"/>
        <w:rPr>
          <w:rFonts w:hint="eastAsia"/>
          <w:b w:val="0"/>
          <w:bCs/>
          <w:sz w:val="24"/>
          <w:lang w:val="en-US" w:eastAsia="zh-CN"/>
        </w:rPr>
      </w:pPr>
    </w:p>
    <w:p>
      <w:pPr>
        <w:pStyle w:val="9"/>
        <w:numPr>
          <w:ilvl w:val="0"/>
          <w:numId w:val="0"/>
        </w:numPr>
        <w:ind w:leftChars="0"/>
        <w:rPr>
          <w:rFonts w:hint="eastAsia"/>
          <w:b w:val="0"/>
          <w:bCs/>
          <w:sz w:val="24"/>
          <w:lang w:val="en-US" w:eastAsia="zh-CN"/>
        </w:rPr>
      </w:pPr>
    </w:p>
    <w:p>
      <w:pPr>
        <w:pStyle w:val="9"/>
        <w:numPr>
          <w:ilvl w:val="0"/>
          <w:numId w:val="0"/>
        </w:numPr>
        <w:ind w:leftChars="0"/>
        <w:rPr>
          <w:rFonts w:hint="eastAsia"/>
          <w:b w:val="0"/>
          <w:bCs/>
          <w:sz w:val="24"/>
          <w:lang w:val="en-US" w:eastAsia="zh-CN"/>
        </w:rPr>
      </w:pP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Theme="majorEastAsia" w:hAnsiTheme="majorEastAsia" w:eastAsiaTheme="majorEastAsia" w:cstheme="majorEastAsia"/>
          <w:b/>
          <w:bCs/>
          <w:sz w:val="48"/>
          <w:szCs w:val="48"/>
          <w:lang w:val="en-US" w:eastAsia="zh-CN"/>
        </w:rPr>
      </w:pPr>
      <w:r>
        <w:rPr>
          <w:rFonts w:hint="eastAsia" w:asciiTheme="majorEastAsia" w:hAnsiTheme="majorEastAsia" w:eastAsiaTheme="majorEastAsia" w:cstheme="majorEastAsia"/>
          <w:b/>
          <w:bCs/>
          <w:sz w:val="48"/>
          <w:szCs w:val="48"/>
        </w:rPr>
        <w:t>定西市</w:t>
      </w:r>
      <w:r>
        <w:rPr>
          <w:rFonts w:hint="eastAsia" w:asciiTheme="majorEastAsia" w:hAnsiTheme="majorEastAsia" w:eastAsiaTheme="majorEastAsia" w:cstheme="majorEastAsia"/>
          <w:b/>
          <w:bCs/>
          <w:sz w:val="48"/>
          <w:szCs w:val="48"/>
          <w:lang w:val="en-US" w:eastAsia="zh-CN"/>
        </w:rPr>
        <w:t>第一中学</w:t>
      </w: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asciiTheme="majorEastAsia" w:hAnsiTheme="majorEastAsia" w:eastAsiaTheme="majorEastAsia" w:cstheme="majorEastAsia"/>
          <w:b/>
          <w:bCs/>
          <w:sz w:val="48"/>
          <w:szCs w:val="48"/>
        </w:rPr>
      </w:pPr>
      <w:r>
        <w:rPr>
          <w:rFonts w:hint="eastAsia" w:asciiTheme="majorEastAsia" w:hAnsiTheme="majorEastAsia" w:eastAsiaTheme="majorEastAsia" w:cstheme="majorEastAsia"/>
          <w:b/>
          <w:bCs/>
          <w:sz w:val="48"/>
          <w:szCs w:val="48"/>
        </w:rPr>
        <w:t>改善办学条件补助专项资金绩效评价报告</w:t>
      </w:r>
    </w:p>
    <w:p>
      <w:pPr>
        <w:keepNext w:val="0"/>
        <w:keepLines w:val="0"/>
        <w:pageBreakBefore w:val="0"/>
        <w:widowControl w:val="0"/>
        <w:kinsoku/>
        <w:wordWrap/>
        <w:overflowPunct/>
        <w:topLinePunct w:val="0"/>
        <w:autoSpaceDE/>
        <w:autoSpaceDN/>
        <w:bidi w:val="0"/>
        <w:adjustRightInd/>
        <w:snapToGrid/>
        <w:spacing w:line="1000" w:lineRule="exact"/>
        <w:textAlignment w:val="auto"/>
        <w:rPr>
          <w:lang w:val="zh-CN"/>
        </w:rPr>
      </w:pPr>
    </w:p>
    <w:p>
      <w:pPr>
        <w:pStyle w:val="2"/>
        <w:pageBreakBefore w:val="0"/>
        <w:kinsoku/>
        <w:wordWrap/>
        <w:overflowPunct/>
        <w:topLinePunct w:val="0"/>
        <w:autoSpaceDE/>
        <w:autoSpaceDN/>
        <w:bidi w:val="0"/>
        <w:adjustRightInd/>
        <w:snapToGrid/>
        <w:spacing w:before="0" w:after="0" w:line="560" w:lineRule="exact"/>
        <w:textAlignment w:val="auto"/>
        <w:rPr>
          <w:lang w:val="zh-CN"/>
        </w:rPr>
      </w:pPr>
    </w:p>
    <w:p>
      <w:pPr>
        <w:pageBreakBefore w:val="0"/>
        <w:kinsoku/>
        <w:wordWrap/>
        <w:overflowPunct/>
        <w:topLinePunct w:val="0"/>
        <w:autoSpaceDE/>
        <w:autoSpaceDN/>
        <w:bidi w:val="0"/>
        <w:adjustRightInd/>
        <w:snapToGrid/>
        <w:spacing w:line="560" w:lineRule="exact"/>
        <w:textAlignment w:val="auto"/>
        <w:rPr>
          <w:lang w:val="zh-CN"/>
        </w:rPr>
      </w:pPr>
    </w:p>
    <w:p>
      <w:pPr>
        <w:pStyle w:val="2"/>
        <w:pageBreakBefore w:val="0"/>
        <w:kinsoku/>
        <w:wordWrap/>
        <w:overflowPunct/>
        <w:topLinePunct w:val="0"/>
        <w:autoSpaceDE/>
        <w:autoSpaceDN/>
        <w:bidi w:val="0"/>
        <w:adjustRightInd/>
        <w:snapToGrid/>
        <w:spacing w:before="0" w:after="0" w:line="560" w:lineRule="exact"/>
        <w:textAlignment w:val="auto"/>
        <w:rPr>
          <w:lang w:val="zh-CN"/>
        </w:rPr>
      </w:pPr>
    </w:p>
    <w:p>
      <w:pPr>
        <w:pageBreakBefore w:val="0"/>
        <w:kinsoku/>
        <w:wordWrap/>
        <w:overflowPunct/>
        <w:topLinePunct w:val="0"/>
        <w:autoSpaceDE/>
        <w:autoSpaceDN/>
        <w:bidi w:val="0"/>
        <w:adjustRightInd/>
        <w:snapToGrid/>
        <w:spacing w:line="560" w:lineRule="exact"/>
        <w:textAlignment w:val="auto"/>
        <w:rPr>
          <w:lang w:val="zh-CN"/>
        </w:rPr>
      </w:pPr>
    </w:p>
    <w:p>
      <w:pPr>
        <w:pStyle w:val="2"/>
        <w:pageBreakBefore w:val="0"/>
        <w:kinsoku/>
        <w:wordWrap/>
        <w:overflowPunct/>
        <w:topLinePunct w:val="0"/>
        <w:autoSpaceDE/>
        <w:autoSpaceDN/>
        <w:bidi w:val="0"/>
        <w:adjustRightInd/>
        <w:snapToGrid/>
        <w:spacing w:before="0" w:after="0" w:line="560" w:lineRule="exact"/>
        <w:textAlignment w:val="auto"/>
        <w:rPr>
          <w:lang w:val="zh-CN"/>
        </w:rPr>
      </w:pPr>
    </w:p>
    <w:p>
      <w:pPr>
        <w:pageBreakBefore w:val="0"/>
        <w:kinsoku/>
        <w:wordWrap/>
        <w:overflowPunct/>
        <w:topLinePunct w:val="0"/>
        <w:autoSpaceDE/>
        <w:autoSpaceDN/>
        <w:bidi w:val="0"/>
        <w:adjustRightInd/>
        <w:snapToGrid/>
        <w:spacing w:line="560" w:lineRule="exact"/>
        <w:textAlignment w:val="auto"/>
        <w:rPr>
          <w:b/>
        </w:rPr>
      </w:pPr>
      <w:r>
        <w:rPr>
          <w:b/>
        </w:rPr>
        <mc:AlternateContent>
          <mc:Choice Requires="wps">
            <w:drawing>
              <wp:anchor distT="0" distB="0" distL="114300" distR="114300" simplePos="0" relativeHeight="251661312" behindDoc="0" locked="0" layoutInCell="1" allowOverlap="1">
                <wp:simplePos x="0" y="0"/>
                <wp:positionH relativeFrom="column">
                  <wp:posOffset>1429385</wp:posOffset>
                </wp:positionH>
                <wp:positionV relativeFrom="paragraph">
                  <wp:posOffset>125095</wp:posOffset>
                </wp:positionV>
                <wp:extent cx="628650" cy="419100"/>
                <wp:effectExtent l="0" t="0" r="0" b="0"/>
                <wp:wrapNone/>
                <wp:docPr id="1" name="矩形 1"/>
                <wp:cNvGraphicFramePr/>
                <a:graphic xmlns:a="http://schemas.openxmlformats.org/drawingml/2006/main">
                  <a:graphicData uri="http://schemas.microsoft.com/office/word/2010/wordprocessingShape">
                    <wps:wsp>
                      <wps:cNvSpPr>
                        <a:spLocks noChangeArrowheads="1"/>
                      </wps:cNvSpPr>
                      <wps:spPr bwMode="auto">
                        <a:xfrm>
                          <a:off x="0" y="0"/>
                          <a:ext cx="628650" cy="419100"/>
                        </a:xfrm>
                        <a:prstGeom prst="rect">
                          <a:avLst/>
                        </a:prstGeom>
                        <a:noFill/>
                        <a:ln>
                          <a:noFill/>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12.55pt;margin-top:9.85pt;height:33pt;width:49.5pt;z-index:251661312;mso-width-relative:page;mso-height-relative:page;" filled="f" stroked="f" coordsize="21600,21600" o:gfxdata="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EqkPVXaAAAACQEAAA8AAAAAAAAAAQAgAAAAIgAAAGRycy9kb3ducmV2LnhtbFBLAQIUABQA&#10;AAAIAIdO4kAkpTAJ7gEAALwDAAAOAAAAAAAAAAEAIAAAACkBAABkcnMvZTJvRG9jLnhtbFBLBQYA&#10;AAAABgAGAFkBAACJBQAAAAA=&#10;">
                <v:fill on="f" focussize="0,0"/>
                <v:stroke on="f"/>
                <v:imagedata o:title=""/>
                <o:lock v:ext="edit" aspectratio="f"/>
              </v:rect>
            </w:pict>
          </mc:Fallback>
        </mc:AlternateContent>
      </w:r>
    </w:p>
    <w:p>
      <w:pPr>
        <w:pageBreakBefore w:val="0"/>
        <w:kinsoku/>
        <w:wordWrap/>
        <w:overflowPunct/>
        <w:topLinePunct w:val="0"/>
        <w:autoSpaceDE/>
        <w:autoSpaceDN/>
        <w:bidi w:val="0"/>
        <w:adjustRightInd/>
        <w:snapToGrid/>
        <w:spacing w:line="560" w:lineRule="exact"/>
        <w:textAlignment w:val="auto"/>
        <w:rPr>
          <w:rFonts w:ascii="宋体" w:hAnsi="宋体"/>
          <w:b/>
          <w:sz w:val="32"/>
          <w:szCs w:val="32"/>
        </w:rPr>
      </w:pPr>
    </w:p>
    <w:p>
      <w:pPr>
        <w:pStyle w:val="2"/>
        <w:pageBreakBefore w:val="0"/>
        <w:kinsoku/>
        <w:wordWrap/>
        <w:overflowPunct/>
        <w:topLinePunct w:val="0"/>
        <w:autoSpaceDE/>
        <w:autoSpaceDN/>
        <w:bidi w:val="0"/>
        <w:adjustRightInd/>
        <w:snapToGrid/>
        <w:spacing w:before="0" w:after="0" w:line="560" w:lineRule="exact"/>
        <w:textAlignment w:val="auto"/>
        <w:rPr>
          <w:rFonts w:ascii="宋体" w:hAnsi="宋体"/>
          <w:sz w:val="32"/>
          <w:szCs w:val="32"/>
        </w:rPr>
      </w:pPr>
    </w:p>
    <w:p>
      <w:pPr>
        <w:pageBreakBefore w:val="0"/>
        <w:kinsoku/>
        <w:wordWrap/>
        <w:overflowPunct/>
        <w:topLinePunct w:val="0"/>
        <w:autoSpaceDE/>
        <w:autoSpaceDN/>
        <w:bidi w:val="0"/>
        <w:adjustRightInd/>
        <w:snapToGrid/>
        <w:spacing w:line="560" w:lineRule="exact"/>
        <w:textAlignment w:val="auto"/>
        <w:rPr>
          <w:rFonts w:ascii="宋体" w:hAnsi="宋体"/>
          <w:b/>
          <w:sz w:val="32"/>
          <w:szCs w:val="32"/>
        </w:rPr>
      </w:pPr>
    </w:p>
    <w:p>
      <w:pPr>
        <w:pStyle w:val="2"/>
        <w:pageBreakBefore w:val="0"/>
        <w:kinsoku/>
        <w:wordWrap/>
        <w:overflowPunct/>
        <w:topLinePunct w:val="0"/>
        <w:autoSpaceDE/>
        <w:autoSpaceDN/>
        <w:bidi w:val="0"/>
        <w:adjustRightInd/>
        <w:snapToGrid/>
        <w:spacing w:before="0" w:after="0" w:line="560" w:lineRule="exact"/>
        <w:textAlignment w:val="auto"/>
        <w:rPr>
          <w:rFonts w:ascii="宋体" w:hAnsi="宋体"/>
          <w:sz w:val="32"/>
          <w:szCs w:val="32"/>
        </w:rPr>
      </w:pPr>
    </w:p>
    <w:p>
      <w:pPr>
        <w:pageBreakBefore w:val="0"/>
        <w:kinsoku/>
        <w:wordWrap/>
        <w:overflowPunct/>
        <w:topLinePunct w:val="0"/>
        <w:autoSpaceDE/>
        <w:autoSpaceDN/>
        <w:bidi w:val="0"/>
        <w:adjustRightInd/>
        <w:snapToGrid/>
        <w:spacing w:line="560" w:lineRule="exact"/>
        <w:textAlignment w:val="auto"/>
      </w:pPr>
    </w:p>
    <w:p>
      <w:pPr>
        <w:pageBreakBefore w:val="0"/>
        <w:kinsoku/>
        <w:wordWrap/>
        <w:overflowPunct/>
        <w:topLinePunct w:val="0"/>
        <w:autoSpaceDE/>
        <w:autoSpaceDN/>
        <w:bidi w:val="0"/>
        <w:adjustRightInd/>
        <w:snapToGrid/>
        <w:spacing w:line="560" w:lineRule="exact"/>
        <w:textAlignment w:val="auto"/>
        <w:rPr>
          <w:rFonts w:ascii="宋体" w:hAnsi="宋体"/>
          <w:b/>
          <w:sz w:val="32"/>
          <w:szCs w:val="32"/>
        </w:rPr>
      </w:pPr>
    </w:p>
    <w:p>
      <w:pPr>
        <w:pageBreakBefore w:val="0"/>
        <w:kinsoku/>
        <w:wordWrap/>
        <w:overflowPunct/>
        <w:topLinePunct w:val="0"/>
        <w:autoSpaceDE/>
        <w:autoSpaceDN/>
        <w:bidi w:val="0"/>
        <w:adjustRightInd/>
        <w:snapToGrid/>
        <w:spacing w:line="560" w:lineRule="exact"/>
        <w:jc w:val="center"/>
        <w:textAlignment w:val="auto"/>
        <w:rPr>
          <w:rFonts w:ascii="宋体" w:hAnsi="宋体"/>
          <w:b/>
          <w:sz w:val="32"/>
          <w:szCs w:val="32"/>
        </w:rPr>
      </w:pPr>
    </w:p>
    <w:p>
      <w:pPr>
        <w:pageBreakBefore w:val="0"/>
        <w:kinsoku/>
        <w:wordWrap/>
        <w:overflowPunct/>
        <w:topLinePunct w:val="0"/>
        <w:autoSpaceDE/>
        <w:autoSpaceDN/>
        <w:bidi w:val="0"/>
        <w:adjustRightInd/>
        <w:snapToGrid/>
        <w:spacing w:line="560" w:lineRule="exact"/>
        <w:ind w:firstLine="1280" w:firstLineChars="400"/>
        <w:textAlignment w:val="auto"/>
        <w:rPr>
          <w:rFonts w:hint="default" w:ascii="宋体" w:hAnsi="宋体" w:eastAsiaTheme="minorEastAsia"/>
          <w:bCs/>
          <w:sz w:val="32"/>
          <w:szCs w:val="32"/>
          <w:lang w:val="en-US" w:eastAsia="zh-CN"/>
        </w:rPr>
      </w:pPr>
      <w:r>
        <w:rPr>
          <w:rFonts w:hint="eastAsia" w:ascii="宋体" w:hAnsi="宋体"/>
          <w:bCs/>
          <w:sz w:val="32"/>
          <w:szCs w:val="32"/>
        </w:rPr>
        <w:t>评价单位（盖章）：定西市</w:t>
      </w:r>
      <w:r>
        <w:rPr>
          <w:rFonts w:hint="eastAsia" w:ascii="宋体" w:hAnsi="宋体"/>
          <w:bCs/>
          <w:sz w:val="32"/>
          <w:szCs w:val="32"/>
          <w:lang w:val="en-US" w:eastAsia="zh-CN"/>
        </w:rPr>
        <w:t>第一中学</w:t>
      </w:r>
    </w:p>
    <w:p>
      <w:pPr>
        <w:pageBreakBefore w:val="0"/>
        <w:kinsoku/>
        <w:wordWrap/>
        <w:overflowPunct/>
        <w:topLinePunct w:val="0"/>
        <w:autoSpaceDE/>
        <w:autoSpaceDN/>
        <w:bidi w:val="0"/>
        <w:adjustRightInd/>
        <w:snapToGrid/>
        <w:spacing w:line="560" w:lineRule="exact"/>
        <w:ind w:firstLine="1280" w:firstLineChars="400"/>
        <w:textAlignment w:val="auto"/>
        <w:rPr>
          <w:rFonts w:hint="eastAsia" w:ascii="宋体" w:hAnsi="宋体"/>
          <w:bCs/>
          <w:sz w:val="32"/>
          <w:szCs w:val="32"/>
        </w:rPr>
      </w:pPr>
      <w:r>
        <w:rPr>
          <w:rFonts w:hint="eastAsia" w:ascii="宋体" w:hAnsi="宋体"/>
          <w:bCs/>
          <w:sz w:val="32"/>
          <w:szCs w:val="32"/>
        </w:rPr>
        <w:t>时间：20</w:t>
      </w:r>
      <w:r>
        <w:rPr>
          <w:rFonts w:hint="eastAsia" w:ascii="宋体" w:hAnsi="宋体"/>
          <w:bCs/>
          <w:sz w:val="32"/>
          <w:szCs w:val="32"/>
          <w:lang w:val="en-US" w:eastAsia="zh-CN"/>
        </w:rPr>
        <w:t>20</w:t>
      </w:r>
      <w:r>
        <w:rPr>
          <w:rFonts w:hint="eastAsia" w:ascii="宋体" w:hAnsi="宋体"/>
          <w:bCs/>
          <w:sz w:val="32"/>
          <w:szCs w:val="32"/>
        </w:rPr>
        <w:t>年</w:t>
      </w:r>
      <w:r>
        <w:rPr>
          <w:rFonts w:hint="eastAsia" w:ascii="宋体" w:hAnsi="宋体"/>
          <w:bCs/>
          <w:sz w:val="32"/>
          <w:szCs w:val="32"/>
          <w:lang w:val="en-US" w:eastAsia="zh-CN"/>
        </w:rPr>
        <w:t>6</w:t>
      </w:r>
      <w:r>
        <w:rPr>
          <w:rFonts w:hint="eastAsia" w:ascii="宋体" w:hAnsi="宋体"/>
          <w:bCs/>
          <w:sz w:val="32"/>
          <w:szCs w:val="32"/>
        </w:rPr>
        <w:t>月</w:t>
      </w:r>
      <w:r>
        <w:rPr>
          <w:rFonts w:hint="eastAsia" w:ascii="宋体" w:hAnsi="宋体"/>
          <w:bCs/>
          <w:sz w:val="32"/>
          <w:szCs w:val="32"/>
          <w:lang w:val="en-US" w:eastAsia="zh-CN"/>
        </w:rPr>
        <w:t>28</w:t>
      </w:r>
      <w:r>
        <w:rPr>
          <w:rFonts w:hint="eastAsia" w:ascii="宋体" w:hAnsi="宋体"/>
          <w:bCs/>
          <w:sz w:val="32"/>
          <w:szCs w:val="32"/>
        </w:rPr>
        <w:t>日</w:t>
      </w:r>
    </w:p>
    <w:p>
      <w:pPr>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b/>
          <w:bCs/>
          <w:sz w:val="44"/>
          <w:szCs w:val="44"/>
          <w:lang w:val="en-US" w:eastAsia="zh-CN"/>
        </w:rPr>
      </w:pPr>
    </w:p>
    <w:p>
      <w:pPr>
        <w:pStyle w:val="9"/>
        <w:keepNext w:val="0"/>
        <w:keepLines w:val="0"/>
        <w:pageBreakBefore w:val="0"/>
        <w:numPr>
          <w:ilvl w:val="0"/>
          <w:numId w:val="0"/>
        </w:numPr>
        <w:kinsoku/>
        <w:wordWrap/>
        <w:overflowPunct/>
        <w:topLinePunct w:val="0"/>
        <w:bidi w:val="0"/>
        <w:snapToGrid/>
        <w:spacing w:line="560" w:lineRule="exact"/>
        <w:rPr>
          <w:rFonts w:hint="eastAsia" w:ascii="黑体" w:hAnsi="黑体" w:eastAsia="黑体" w:cs="黑体"/>
          <w:b w:val="0"/>
          <w:bCs/>
          <w:sz w:val="32"/>
          <w:szCs w:val="32"/>
        </w:rPr>
      </w:pPr>
      <w:r>
        <w:rPr>
          <w:rFonts w:hint="eastAsia" w:ascii="黑体" w:hAnsi="黑体" w:eastAsia="黑体" w:cs="黑体"/>
          <w:b w:val="0"/>
          <w:bCs/>
          <w:sz w:val="32"/>
          <w:szCs w:val="32"/>
          <w:lang w:eastAsia="zh-CN"/>
        </w:rPr>
        <w:t>一、</w:t>
      </w:r>
      <w:r>
        <w:rPr>
          <w:rFonts w:hint="eastAsia" w:ascii="黑体" w:hAnsi="黑体" w:eastAsia="黑体" w:cs="黑体"/>
          <w:b w:val="0"/>
          <w:bCs/>
          <w:sz w:val="32"/>
          <w:szCs w:val="32"/>
        </w:rPr>
        <w:t>项目基本情况</w:t>
      </w:r>
    </w:p>
    <w:p>
      <w:pPr>
        <w:pStyle w:val="9"/>
        <w:keepNext w:val="0"/>
        <w:keepLines w:val="0"/>
        <w:pageBreakBefore w:val="0"/>
        <w:numPr>
          <w:ilvl w:val="0"/>
          <w:numId w:val="0"/>
        </w:numPr>
        <w:kinsoku/>
        <w:wordWrap/>
        <w:overflowPunct/>
        <w:topLinePunct w:val="0"/>
        <w:bidi w:val="0"/>
        <w:snapToGrid/>
        <w:spacing w:line="560" w:lineRule="exact"/>
        <w:ind w:leftChars="0" w:firstLine="320" w:firstLineChars="100"/>
        <w:rPr>
          <w:rFonts w:hint="eastAsia" w:ascii="黑体" w:hAnsi="黑体" w:eastAsia="黑体" w:cs="黑体"/>
          <w:b w:val="0"/>
          <w:bCs/>
          <w:sz w:val="32"/>
          <w:szCs w:val="32"/>
        </w:rPr>
      </w:pPr>
      <w:r>
        <w:rPr>
          <w:rFonts w:hint="eastAsia" w:ascii="黑体" w:hAnsi="黑体" w:eastAsia="黑体" w:cs="黑体"/>
          <w:b w:val="0"/>
          <w:bCs/>
          <w:sz w:val="32"/>
          <w:szCs w:val="32"/>
        </w:rPr>
        <w:t>（一）项目概况</w:t>
      </w:r>
    </w:p>
    <w:p>
      <w:pPr>
        <w:keepNext w:val="0"/>
        <w:keepLines w:val="0"/>
        <w:pageBreakBefore w:val="0"/>
        <w:kinsoku/>
        <w:wordWrap/>
        <w:overflowPunct/>
        <w:topLinePunct w:val="0"/>
        <w:bidi w:val="0"/>
        <w:snapToGrid/>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1.项目立项背景</w:t>
      </w:r>
    </w:p>
    <w:p>
      <w:pPr>
        <w:pStyle w:val="9"/>
        <w:keepNext w:val="0"/>
        <w:keepLines w:val="0"/>
        <w:pageBreakBefore w:val="0"/>
        <w:numPr>
          <w:ilvl w:val="0"/>
          <w:numId w:val="0"/>
        </w:numPr>
        <w:kinsoku/>
        <w:wordWrap/>
        <w:overflowPunct/>
        <w:topLinePunct w:val="0"/>
        <w:bidi w:val="0"/>
        <w:snapToGrid/>
        <w:spacing w:line="560" w:lineRule="exact"/>
        <w:ind w:leftChars="0"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我校校园内大门两侧路面多处塌陷，铺设的彩砖年久失修破损严重，雨雪天气非常滑，不仅影响校园环境整洁美观，还对师生出行带来重大安全隐患。同时，因学校经费紧张，过去没有建设水暖地沟，大部分水暖管道都是实埋，年久失修，腐蚀严重，经常出现水暖管道破裂且无法及时找到漏点进行维修的问题。</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baseline"/>
        <w:rPr>
          <w:rFonts w:hint="eastAsia" w:ascii="仿宋" w:hAnsi="仿宋" w:eastAsia="仿宋" w:cs="仿宋"/>
          <w:sz w:val="32"/>
          <w:szCs w:val="32"/>
        </w:rPr>
      </w:pPr>
      <w:r>
        <w:rPr>
          <w:rFonts w:hint="eastAsia" w:ascii="仿宋" w:hAnsi="仿宋" w:eastAsia="仿宋" w:cs="仿宋"/>
          <w:kern w:val="0"/>
          <w:sz w:val="32"/>
          <w:szCs w:val="32"/>
        </w:rPr>
        <w:t>经学校党政联席会议研究决定，拟对校园内大门两侧路面维修改造，并建设100米水暖地沟，概算总投资138.68万元。</w:t>
      </w:r>
    </w:p>
    <w:p>
      <w:pPr>
        <w:keepNext w:val="0"/>
        <w:keepLines w:val="0"/>
        <w:pageBreakBefore w:val="0"/>
        <w:kinsoku/>
        <w:wordWrap/>
        <w:overflowPunct/>
        <w:topLinePunct w:val="0"/>
        <w:bidi w:val="0"/>
        <w:snapToGrid/>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2.项目实施情况</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baseline"/>
        <w:rPr>
          <w:rFonts w:hint="eastAsia" w:ascii="仿宋" w:hAnsi="仿宋" w:eastAsia="仿宋" w:cs="仿宋"/>
          <w:kern w:val="0"/>
          <w:sz w:val="32"/>
          <w:szCs w:val="32"/>
        </w:rPr>
      </w:pPr>
      <w:r>
        <w:rPr>
          <w:rFonts w:hint="eastAsia" w:ascii="仿宋" w:hAnsi="仿宋" w:eastAsia="仿宋" w:cs="仿宋"/>
          <w:kern w:val="0"/>
          <w:sz w:val="32"/>
          <w:szCs w:val="32"/>
        </w:rPr>
        <w:t>2019年6月，我校收到《定西市教育局关于对定西一中校园内大门两侧花园及人行道维修改造项目实施方案的批复》（定市教发〔2019〕197号）后，积极开展项目准备工作，通过政府集中采购公开招标方式，2019年8月1日，甘肃省定西芙荣园绿化工程有限公司中标，并于8月5日与我校签订政府采购项目服务合同。项目于8月6日正式动工，11月底已全部完工，十二月</w:t>
      </w:r>
      <w:r>
        <w:rPr>
          <w:rFonts w:hint="eastAsia" w:ascii="仿宋" w:hAnsi="仿宋" w:eastAsia="仿宋" w:cs="仿宋"/>
          <w:kern w:val="0"/>
          <w:sz w:val="32"/>
          <w:szCs w:val="32"/>
          <w:lang w:val="en-US" w:eastAsia="zh-CN"/>
        </w:rPr>
        <w:t>底</w:t>
      </w:r>
      <w:r>
        <w:rPr>
          <w:rFonts w:hint="eastAsia" w:ascii="仿宋" w:hAnsi="仿宋" w:eastAsia="仿宋" w:cs="仿宋"/>
          <w:kern w:val="0"/>
          <w:sz w:val="32"/>
          <w:szCs w:val="32"/>
        </w:rPr>
        <w:t>将进行竣工验收及相关工程决算工作。</w:t>
      </w:r>
    </w:p>
    <w:p>
      <w:pPr>
        <w:keepNext w:val="0"/>
        <w:keepLines w:val="0"/>
        <w:pageBreakBefore w:val="0"/>
        <w:kinsoku/>
        <w:wordWrap/>
        <w:overflowPunct/>
        <w:topLinePunct w:val="0"/>
        <w:bidi w:val="0"/>
        <w:snapToGrid/>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3.经费来源及使用情况</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baseline"/>
        <w:rPr>
          <w:rFonts w:hint="eastAsia" w:ascii="仿宋" w:hAnsi="仿宋" w:eastAsia="仿宋" w:cs="仿宋"/>
          <w:kern w:val="0"/>
          <w:sz w:val="32"/>
          <w:szCs w:val="32"/>
        </w:rPr>
      </w:pPr>
      <w:r>
        <w:rPr>
          <w:rFonts w:hint="eastAsia" w:ascii="仿宋" w:hAnsi="仿宋" w:eastAsia="仿宋" w:cs="仿宋"/>
          <w:kern w:val="0"/>
          <w:sz w:val="32"/>
          <w:szCs w:val="32"/>
        </w:rPr>
        <w:t>2019年3月，我校收到省财政厅下拨的普通高中省级教育专项补助资金110万元。截止2019年11月31日，我校已使用963708.26元，其中：支付设计费10000.00元，支付招标代理费12900元，支付预算编制费3400元，支付工程款937408.26元，尚有136291.74元未支付，待十二月</w:t>
      </w:r>
      <w:r>
        <w:rPr>
          <w:rFonts w:hint="eastAsia" w:ascii="仿宋" w:hAnsi="仿宋" w:eastAsia="仿宋" w:cs="仿宋"/>
          <w:kern w:val="0"/>
          <w:sz w:val="32"/>
          <w:szCs w:val="32"/>
          <w:lang w:val="en-US" w:eastAsia="zh-CN"/>
        </w:rPr>
        <w:t>底</w:t>
      </w:r>
      <w:r>
        <w:rPr>
          <w:rFonts w:hint="eastAsia" w:ascii="仿宋" w:hAnsi="仿宋" w:eastAsia="仿宋" w:cs="仿宋"/>
          <w:kern w:val="0"/>
          <w:sz w:val="32"/>
          <w:szCs w:val="32"/>
        </w:rPr>
        <w:t>完成竣工验收及相关工程决算工作后，将完成剩余款项的支付。</w:t>
      </w:r>
    </w:p>
    <w:p>
      <w:pPr>
        <w:pStyle w:val="9"/>
        <w:keepNext w:val="0"/>
        <w:keepLines w:val="0"/>
        <w:pageBreakBefore w:val="0"/>
        <w:numPr>
          <w:ilvl w:val="0"/>
          <w:numId w:val="0"/>
        </w:numPr>
        <w:kinsoku/>
        <w:wordWrap/>
        <w:overflowPunct/>
        <w:topLinePunct w:val="0"/>
        <w:bidi w:val="0"/>
        <w:snapToGrid/>
        <w:spacing w:line="560" w:lineRule="exact"/>
        <w:ind w:leftChars="0" w:firstLine="320" w:firstLineChars="100"/>
        <w:rPr>
          <w:rFonts w:hint="eastAsia" w:ascii="黑体" w:hAnsi="黑体" w:eastAsia="黑体" w:cs="黑体"/>
          <w:b w:val="0"/>
          <w:bCs/>
          <w:sz w:val="32"/>
          <w:szCs w:val="32"/>
        </w:rPr>
      </w:pPr>
      <w:r>
        <w:rPr>
          <w:rFonts w:hint="eastAsia" w:ascii="黑体" w:hAnsi="黑体" w:eastAsia="黑体" w:cs="黑体"/>
          <w:b w:val="0"/>
          <w:bCs/>
          <w:sz w:val="32"/>
          <w:szCs w:val="32"/>
        </w:rPr>
        <w:t>（二）项目绩效目标</w:t>
      </w:r>
    </w:p>
    <w:p>
      <w:pPr>
        <w:keepNext w:val="0"/>
        <w:keepLines w:val="0"/>
        <w:pageBreakBefore w:val="0"/>
        <w:kinsoku/>
        <w:wordWrap/>
        <w:overflowPunct/>
        <w:topLinePunct w:val="0"/>
        <w:bidi w:val="0"/>
        <w:snapToGrid/>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1.项目</w:t>
      </w:r>
      <w:r>
        <w:rPr>
          <w:rFonts w:hint="eastAsia" w:ascii="仿宋" w:hAnsi="仿宋" w:eastAsia="仿宋" w:cs="仿宋"/>
          <w:sz w:val="32"/>
          <w:szCs w:val="32"/>
          <w:lang w:val="en-US" w:eastAsia="zh-CN"/>
        </w:rPr>
        <w:t>收到上级主管部门的批复后，立即开展政府采购、招标等工作。</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baseline"/>
        <w:rPr>
          <w:rFonts w:hint="eastAsia" w:ascii="仿宋" w:hAnsi="仿宋" w:eastAsia="仿宋" w:cs="仿宋"/>
          <w:kern w:val="0"/>
          <w:sz w:val="32"/>
          <w:szCs w:val="32"/>
          <w:lang w:eastAsia="zh-CN"/>
        </w:rPr>
      </w:pPr>
      <w:r>
        <w:rPr>
          <w:rFonts w:hint="eastAsia" w:ascii="仿宋" w:hAnsi="仿宋" w:eastAsia="仿宋" w:cs="仿宋"/>
          <w:kern w:val="0"/>
          <w:sz w:val="32"/>
          <w:szCs w:val="32"/>
          <w:lang w:val="en-US" w:eastAsia="zh-CN"/>
        </w:rPr>
        <w:t>2.争取在2019年7月完成</w:t>
      </w:r>
      <w:r>
        <w:rPr>
          <w:rFonts w:hint="eastAsia" w:ascii="仿宋" w:hAnsi="仿宋" w:eastAsia="仿宋" w:cs="仿宋"/>
          <w:kern w:val="0"/>
          <w:sz w:val="32"/>
          <w:szCs w:val="32"/>
        </w:rPr>
        <w:t>招标、签订合同等相关</w:t>
      </w:r>
      <w:r>
        <w:rPr>
          <w:rFonts w:hint="eastAsia" w:ascii="仿宋" w:hAnsi="仿宋" w:eastAsia="仿宋" w:cs="仿宋"/>
          <w:kern w:val="0"/>
          <w:sz w:val="32"/>
          <w:szCs w:val="32"/>
          <w:lang w:val="en-US" w:eastAsia="zh-CN"/>
        </w:rPr>
        <w:t>前期</w:t>
      </w:r>
      <w:r>
        <w:rPr>
          <w:rFonts w:hint="eastAsia" w:ascii="仿宋" w:hAnsi="仿宋" w:eastAsia="仿宋" w:cs="仿宋"/>
          <w:kern w:val="0"/>
          <w:sz w:val="32"/>
          <w:szCs w:val="32"/>
        </w:rPr>
        <w:t>事宜</w:t>
      </w:r>
      <w:r>
        <w:rPr>
          <w:rFonts w:hint="eastAsia" w:ascii="仿宋" w:hAnsi="仿宋" w:eastAsia="仿宋" w:cs="仿宋"/>
          <w:kern w:val="0"/>
          <w:sz w:val="32"/>
          <w:szCs w:val="32"/>
          <w:lang w:eastAsia="zh-CN"/>
        </w:rPr>
        <w:t>。</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baseline"/>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3.争取在2019年8月正式动工建设。</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baseline"/>
        <w:rPr>
          <w:rFonts w:hint="eastAsia" w:ascii="仿宋" w:hAnsi="仿宋" w:eastAsia="仿宋" w:cs="仿宋"/>
          <w:kern w:val="0"/>
          <w:sz w:val="32"/>
          <w:szCs w:val="32"/>
          <w:lang w:eastAsia="zh-CN"/>
        </w:rPr>
      </w:pPr>
      <w:r>
        <w:rPr>
          <w:rFonts w:hint="eastAsia" w:ascii="仿宋" w:hAnsi="仿宋" w:eastAsia="仿宋" w:cs="仿宋"/>
          <w:kern w:val="0"/>
          <w:sz w:val="32"/>
          <w:szCs w:val="32"/>
          <w:lang w:val="en-US" w:eastAsia="zh-CN"/>
        </w:rPr>
        <w:t>4</w:t>
      </w:r>
      <w:r>
        <w:rPr>
          <w:rFonts w:hint="eastAsia" w:ascii="仿宋" w:hAnsi="仿宋" w:eastAsia="仿宋" w:cs="仿宋"/>
          <w:kern w:val="0"/>
          <w:sz w:val="32"/>
          <w:szCs w:val="32"/>
        </w:rPr>
        <w:t>.聘请专业的监理公司对工程进度、工程质量进行监控</w:t>
      </w:r>
      <w:r>
        <w:rPr>
          <w:rFonts w:hint="eastAsia" w:ascii="仿宋" w:hAnsi="仿宋" w:eastAsia="仿宋" w:cs="仿宋"/>
          <w:kern w:val="0"/>
          <w:sz w:val="32"/>
          <w:szCs w:val="32"/>
          <w:lang w:eastAsia="zh-CN"/>
        </w:rPr>
        <w:t>。</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baseline"/>
        <w:rPr>
          <w:rFonts w:hint="eastAsia" w:ascii="仿宋" w:hAnsi="仿宋" w:eastAsia="仿宋" w:cs="仿宋"/>
          <w:color w:val="FF0000"/>
          <w:sz w:val="32"/>
          <w:szCs w:val="32"/>
        </w:rPr>
      </w:pPr>
      <w:r>
        <w:rPr>
          <w:rFonts w:hint="eastAsia" w:ascii="仿宋" w:hAnsi="仿宋" w:eastAsia="仿宋" w:cs="仿宋"/>
          <w:kern w:val="0"/>
          <w:sz w:val="32"/>
          <w:szCs w:val="32"/>
          <w:lang w:val="en-US" w:eastAsia="zh-CN"/>
        </w:rPr>
        <w:t>5</w:t>
      </w:r>
      <w:r>
        <w:rPr>
          <w:rFonts w:hint="eastAsia" w:ascii="仿宋" w:hAnsi="仿宋" w:eastAsia="仿宋" w:cs="仿宋"/>
          <w:kern w:val="0"/>
          <w:sz w:val="32"/>
          <w:szCs w:val="32"/>
        </w:rPr>
        <w:t>.工期</w:t>
      </w:r>
      <w:r>
        <w:rPr>
          <w:rFonts w:hint="eastAsia" w:ascii="仿宋" w:hAnsi="仿宋" w:eastAsia="仿宋" w:cs="仿宋"/>
          <w:kern w:val="0"/>
          <w:sz w:val="32"/>
          <w:szCs w:val="32"/>
          <w:lang w:val="en-US" w:eastAsia="zh-CN"/>
        </w:rPr>
        <w:t>为4个月（2019年8月-11月）</w:t>
      </w:r>
      <w:r>
        <w:rPr>
          <w:rFonts w:hint="eastAsia" w:ascii="仿宋" w:hAnsi="仿宋" w:eastAsia="仿宋" w:cs="仿宋"/>
          <w:kern w:val="0"/>
          <w:sz w:val="32"/>
          <w:szCs w:val="32"/>
        </w:rPr>
        <w:t>，确保</w:t>
      </w:r>
      <w:r>
        <w:rPr>
          <w:rFonts w:hint="eastAsia" w:ascii="仿宋" w:hAnsi="仿宋" w:eastAsia="仿宋" w:cs="仿宋"/>
          <w:kern w:val="0"/>
          <w:sz w:val="32"/>
          <w:szCs w:val="32"/>
          <w:lang w:val="en-US" w:eastAsia="zh-CN"/>
        </w:rPr>
        <w:t>2019</w:t>
      </w:r>
      <w:r>
        <w:rPr>
          <w:rFonts w:hint="eastAsia" w:ascii="仿宋" w:hAnsi="仿宋" w:eastAsia="仿宋" w:cs="仿宋"/>
          <w:kern w:val="0"/>
          <w:sz w:val="32"/>
          <w:szCs w:val="32"/>
        </w:rPr>
        <w:t>年</w:t>
      </w:r>
      <w:r>
        <w:rPr>
          <w:rFonts w:hint="eastAsia" w:ascii="仿宋" w:hAnsi="仿宋" w:eastAsia="仿宋" w:cs="仿宋"/>
          <w:kern w:val="0"/>
          <w:sz w:val="32"/>
          <w:szCs w:val="32"/>
          <w:lang w:val="en-US" w:eastAsia="zh-CN"/>
        </w:rPr>
        <w:t>12月进入竣工决算阶段，2019年年底项目全面完工，正式投入使用。</w:t>
      </w:r>
    </w:p>
    <w:p>
      <w:pPr>
        <w:pStyle w:val="9"/>
        <w:keepNext w:val="0"/>
        <w:keepLines w:val="0"/>
        <w:pageBreakBefore w:val="0"/>
        <w:numPr>
          <w:ilvl w:val="0"/>
          <w:numId w:val="4"/>
        </w:numPr>
        <w:kinsoku/>
        <w:wordWrap/>
        <w:overflowPunct/>
        <w:topLinePunct w:val="0"/>
        <w:bidi w:val="0"/>
        <w:snapToGrid/>
        <w:spacing w:line="560" w:lineRule="exact"/>
        <w:ind w:firstLineChars="0"/>
        <w:rPr>
          <w:rFonts w:hint="eastAsia" w:ascii="黑体" w:hAnsi="黑体" w:eastAsia="黑体" w:cs="黑体"/>
          <w:b w:val="0"/>
          <w:bCs/>
          <w:sz w:val="32"/>
          <w:szCs w:val="32"/>
        </w:rPr>
      </w:pPr>
      <w:r>
        <w:rPr>
          <w:rFonts w:hint="eastAsia" w:ascii="黑体" w:hAnsi="黑体" w:eastAsia="黑体" w:cs="黑体"/>
          <w:b w:val="0"/>
          <w:bCs/>
          <w:sz w:val="32"/>
          <w:szCs w:val="32"/>
        </w:rPr>
        <w:t>绩效评价工</w:t>
      </w:r>
      <w:r>
        <w:rPr>
          <w:rFonts w:hint="eastAsia" w:ascii="黑体" w:hAnsi="黑体" w:eastAsia="黑体" w:cs="黑体"/>
          <w:b w:val="0"/>
          <w:bCs/>
          <w:sz w:val="32"/>
          <w:szCs w:val="32"/>
          <w:lang w:val="en-US" w:eastAsia="zh-CN"/>
        </w:rPr>
        <w:t>开展</w:t>
      </w:r>
      <w:r>
        <w:rPr>
          <w:rFonts w:hint="eastAsia" w:ascii="黑体" w:hAnsi="黑体" w:eastAsia="黑体" w:cs="黑体"/>
          <w:b w:val="0"/>
          <w:bCs/>
          <w:sz w:val="32"/>
          <w:szCs w:val="32"/>
        </w:rPr>
        <w:t>作情况</w:t>
      </w:r>
    </w:p>
    <w:p>
      <w:pPr>
        <w:pStyle w:val="9"/>
        <w:keepNext w:val="0"/>
        <w:keepLines w:val="0"/>
        <w:pageBreakBefore w:val="0"/>
        <w:numPr>
          <w:ilvl w:val="0"/>
          <w:numId w:val="0"/>
        </w:numPr>
        <w:kinsoku/>
        <w:wordWrap/>
        <w:overflowPunct/>
        <w:topLinePunct w:val="0"/>
        <w:bidi w:val="0"/>
        <w:snapToGrid/>
        <w:spacing w:line="560" w:lineRule="exact"/>
        <w:ind w:leftChars="0" w:firstLine="320" w:firstLineChars="100"/>
        <w:rPr>
          <w:rFonts w:hint="eastAsia" w:ascii="黑体" w:hAnsi="黑体" w:eastAsia="黑体" w:cs="黑体"/>
          <w:b w:val="0"/>
          <w:bCs/>
          <w:sz w:val="32"/>
          <w:szCs w:val="32"/>
        </w:rPr>
      </w:pPr>
      <w:r>
        <w:rPr>
          <w:rFonts w:hint="eastAsia" w:ascii="黑体" w:hAnsi="黑体" w:eastAsia="黑体" w:cs="黑体"/>
          <w:b w:val="0"/>
          <w:bCs/>
          <w:sz w:val="32"/>
          <w:szCs w:val="32"/>
          <w:lang w:eastAsia="zh-CN"/>
        </w:rPr>
        <w:t>（一）</w:t>
      </w:r>
      <w:r>
        <w:rPr>
          <w:rFonts w:hint="eastAsia" w:ascii="黑体" w:hAnsi="黑体" w:eastAsia="黑体" w:cs="黑体"/>
          <w:b w:val="0"/>
          <w:bCs/>
          <w:sz w:val="32"/>
          <w:szCs w:val="32"/>
        </w:rPr>
        <w:t>绩效评价目的</w:t>
      </w:r>
    </w:p>
    <w:p>
      <w:pPr>
        <w:pStyle w:val="9"/>
        <w:keepNext w:val="0"/>
        <w:keepLines w:val="0"/>
        <w:pageBreakBefore w:val="0"/>
        <w:kinsoku/>
        <w:wordWrap/>
        <w:overflowPunct/>
        <w:topLinePunct w:val="0"/>
        <w:bidi w:val="0"/>
        <w:snapToGrid/>
        <w:spacing w:line="560" w:lineRule="exact"/>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通过对普通高中省级教育专项补助资金的绩效评价，了解和掌握定西一中校园内大门两侧花园及人行道维修改造项目实施的具体情况，评价该项目资金安排的科学性、合理性、规范性和资金使用成效。及时总结项目管理经验，完善项目管理办法，提高项目管理水平和资金的使用效益。</w:t>
      </w:r>
    </w:p>
    <w:p>
      <w:pPr>
        <w:pStyle w:val="9"/>
        <w:keepNext w:val="0"/>
        <w:keepLines w:val="0"/>
        <w:pageBreakBefore w:val="0"/>
        <w:numPr>
          <w:ilvl w:val="0"/>
          <w:numId w:val="0"/>
        </w:numPr>
        <w:kinsoku/>
        <w:wordWrap/>
        <w:overflowPunct/>
        <w:topLinePunct w:val="0"/>
        <w:bidi w:val="0"/>
        <w:snapToGrid/>
        <w:spacing w:line="560" w:lineRule="exact"/>
        <w:ind w:leftChars="0" w:firstLine="320" w:firstLineChars="100"/>
        <w:rPr>
          <w:rFonts w:hint="eastAsia" w:ascii="黑体" w:hAnsi="黑体" w:eastAsia="黑体" w:cs="黑体"/>
          <w:b w:val="0"/>
          <w:bCs/>
          <w:sz w:val="32"/>
          <w:szCs w:val="32"/>
        </w:rPr>
      </w:pPr>
      <w:r>
        <w:rPr>
          <w:rFonts w:hint="eastAsia" w:ascii="黑体" w:hAnsi="黑体" w:eastAsia="黑体" w:cs="黑体"/>
          <w:b w:val="0"/>
          <w:bCs/>
          <w:sz w:val="32"/>
          <w:szCs w:val="32"/>
          <w:lang w:eastAsia="zh-CN"/>
        </w:rPr>
        <w:t>（</w:t>
      </w:r>
      <w:r>
        <w:rPr>
          <w:rFonts w:hint="eastAsia" w:ascii="黑体" w:hAnsi="黑体" w:eastAsia="黑体" w:cs="黑体"/>
          <w:b w:val="0"/>
          <w:bCs/>
          <w:sz w:val="32"/>
          <w:szCs w:val="32"/>
          <w:lang w:val="en-US" w:eastAsia="zh-CN"/>
        </w:rPr>
        <w:t>二</w:t>
      </w:r>
      <w:r>
        <w:rPr>
          <w:rFonts w:hint="eastAsia" w:ascii="黑体" w:hAnsi="黑体" w:eastAsia="黑体" w:cs="黑体"/>
          <w:b w:val="0"/>
          <w:bCs/>
          <w:sz w:val="32"/>
          <w:szCs w:val="32"/>
          <w:lang w:eastAsia="zh-CN"/>
        </w:rPr>
        <w:t>）</w:t>
      </w:r>
      <w:r>
        <w:rPr>
          <w:rFonts w:hint="eastAsia" w:ascii="黑体" w:hAnsi="黑体" w:eastAsia="黑体" w:cs="黑体"/>
          <w:b w:val="0"/>
          <w:bCs/>
          <w:sz w:val="32"/>
          <w:szCs w:val="32"/>
        </w:rPr>
        <w:t>绩效评价</w:t>
      </w:r>
      <w:r>
        <w:rPr>
          <w:rFonts w:hint="eastAsia" w:ascii="黑体" w:hAnsi="黑体" w:eastAsia="黑体" w:cs="黑体"/>
          <w:b w:val="0"/>
          <w:bCs/>
          <w:sz w:val="32"/>
          <w:szCs w:val="32"/>
          <w:lang w:val="en-US" w:eastAsia="zh-CN"/>
        </w:rPr>
        <w:t>原则及评价方法</w:t>
      </w:r>
    </w:p>
    <w:p>
      <w:pPr>
        <w:pStyle w:val="2"/>
        <w:pageBreakBefore w:val="0"/>
        <w:kinsoku/>
        <w:wordWrap/>
        <w:overflowPunct/>
        <w:topLinePunct w:val="0"/>
        <w:autoSpaceDE/>
        <w:autoSpaceDN/>
        <w:bidi w:val="0"/>
        <w:adjustRightInd/>
        <w:snapToGrid/>
        <w:spacing w:before="0" w:after="0" w:line="560" w:lineRule="exact"/>
        <w:ind w:firstLine="900" w:firstLineChars="300"/>
        <w:jc w:val="both"/>
        <w:textAlignment w:val="auto"/>
        <w:rPr>
          <w:rFonts w:hint="eastAsia" w:ascii="仿宋" w:hAnsi="仿宋" w:eastAsia="仿宋" w:cs="仿宋"/>
          <w:b w:val="0"/>
          <w:bCs w:val="0"/>
          <w:kern w:val="0"/>
          <w:sz w:val="32"/>
          <w:szCs w:val="32"/>
          <w:lang w:val="en-US" w:eastAsia="zh-CN" w:bidi="ar-SA"/>
        </w:rPr>
      </w:pPr>
      <w:r>
        <w:rPr>
          <w:rFonts w:hint="eastAsia" w:ascii="仿宋_GB2312" w:hAnsi="华文仿宋" w:eastAsia="仿宋_GB2312" w:cs="仿宋"/>
          <w:b w:val="0"/>
          <w:bCs/>
          <w:kern w:val="2"/>
          <w:sz w:val="30"/>
          <w:szCs w:val="22"/>
          <w:lang w:val="en-US" w:eastAsia="zh-CN" w:bidi="ar-SA"/>
        </w:rPr>
        <w:t>按</w:t>
      </w:r>
      <w:r>
        <w:rPr>
          <w:rFonts w:hint="eastAsia" w:ascii="仿宋" w:hAnsi="仿宋" w:eastAsia="仿宋" w:cs="仿宋"/>
          <w:b w:val="0"/>
          <w:bCs w:val="0"/>
          <w:kern w:val="0"/>
          <w:sz w:val="32"/>
          <w:szCs w:val="32"/>
          <w:lang w:val="en-US" w:eastAsia="zh-CN" w:bidi="ar-SA"/>
        </w:rPr>
        <w:t>照科学规范、公开公正、分级分类、绩效相关的原则，该评价方法主要采用成本效益分析法和比较法开展绩效评价。绩效评价指标体系是整个财政绩效评价的核心基础和工作依据,可以把绩效概念具体化为可以计量的一系列指标,较为客观地体现了绩效评价主体对绩效的理解和追求。</w:t>
      </w:r>
    </w:p>
    <w:p>
      <w:pPr>
        <w:pStyle w:val="9"/>
        <w:keepNext w:val="0"/>
        <w:keepLines w:val="0"/>
        <w:pageBreakBefore w:val="0"/>
        <w:kinsoku/>
        <w:wordWrap/>
        <w:overflowPunct/>
        <w:topLinePunct w:val="0"/>
        <w:bidi w:val="0"/>
        <w:snapToGrid/>
        <w:spacing w:line="560" w:lineRule="exact"/>
        <w:ind w:left="0" w:leftChars="0" w:firstLine="960" w:firstLineChars="300"/>
        <w:rPr>
          <w:rFonts w:hint="eastAsia" w:ascii="仿宋" w:hAnsi="仿宋" w:eastAsia="仿宋" w:cs="仿宋"/>
          <w:sz w:val="32"/>
          <w:szCs w:val="32"/>
        </w:rPr>
      </w:pPr>
      <w:r>
        <w:rPr>
          <w:rFonts w:hint="eastAsia" w:ascii="仿宋" w:hAnsi="仿宋" w:eastAsia="仿宋" w:cs="仿宋"/>
          <w:kern w:val="0"/>
          <w:sz w:val="32"/>
          <w:szCs w:val="32"/>
          <w:lang w:val="en-US" w:eastAsia="zh-CN" w:bidi="ar-SA"/>
        </w:rPr>
        <w:t xml:space="preserve">评价小组围绕投入、过程、产出、效果四个方面进行绩效评价，设计出项目关键评价问题，调取了项目文件，收集、掌握项目案卷资料及相关信息，对关键问题的证据进行了多方面的搜集和整理，并从问卷调查、互联网等途径获取相关资料信息、行业标准，与项目文件相互印证。 </w:t>
      </w:r>
    </w:p>
    <w:p>
      <w:pPr>
        <w:pStyle w:val="9"/>
        <w:keepNext w:val="0"/>
        <w:keepLines w:val="0"/>
        <w:pageBreakBefore w:val="0"/>
        <w:numPr>
          <w:ilvl w:val="0"/>
          <w:numId w:val="0"/>
        </w:numPr>
        <w:kinsoku/>
        <w:wordWrap/>
        <w:overflowPunct/>
        <w:topLinePunct w:val="0"/>
        <w:bidi w:val="0"/>
        <w:snapToGrid/>
        <w:spacing w:line="560" w:lineRule="exact"/>
        <w:ind w:leftChars="0" w:firstLine="320" w:firstLineChars="100"/>
        <w:rPr>
          <w:rFonts w:hint="eastAsia" w:ascii="黑体" w:hAnsi="黑体" w:eastAsia="黑体" w:cs="黑体"/>
          <w:b w:val="0"/>
          <w:bCs/>
          <w:sz w:val="32"/>
          <w:szCs w:val="32"/>
        </w:rPr>
      </w:pPr>
      <w:r>
        <w:rPr>
          <w:rFonts w:hint="eastAsia" w:ascii="黑体" w:hAnsi="黑体" w:eastAsia="黑体" w:cs="黑体"/>
          <w:b w:val="0"/>
          <w:bCs/>
          <w:sz w:val="32"/>
          <w:szCs w:val="32"/>
          <w:lang w:eastAsia="zh-CN"/>
        </w:rPr>
        <w:t>（三）</w:t>
      </w:r>
      <w:r>
        <w:rPr>
          <w:rFonts w:hint="eastAsia" w:ascii="黑体" w:hAnsi="黑体" w:eastAsia="黑体" w:cs="黑体"/>
          <w:b w:val="0"/>
          <w:bCs/>
          <w:sz w:val="32"/>
          <w:szCs w:val="32"/>
        </w:rPr>
        <w:t>绩效评价</w:t>
      </w:r>
      <w:r>
        <w:rPr>
          <w:rFonts w:hint="eastAsia" w:ascii="黑体" w:hAnsi="黑体" w:eastAsia="黑体" w:cs="黑体"/>
          <w:b w:val="0"/>
          <w:bCs/>
          <w:sz w:val="32"/>
          <w:szCs w:val="32"/>
          <w:lang w:val="en-US" w:eastAsia="zh-CN"/>
        </w:rPr>
        <w:t>工作</w:t>
      </w:r>
      <w:r>
        <w:rPr>
          <w:rFonts w:hint="eastAsia" w:ascii="黑体" w:hAnsi="黑体" w:eastAsia="黑体" w:cs="黑体"/>
          <w:b w:val="0"/>
          <w:bCs/>
          <w:sz w:val="32"/>
          <w:szCs w:val="32"/>
        </w:rPr>
        <w:t>过程</w:t>
      </w:r>
    </w:p>
    <w:p>
      <w:pPr>
        <w:keepNext w:val="0"/>
        <w:keepLines w:val="0"/>
        <w:pageBreakBefore w:val="0"/>
        <w:kinsoku/>
        <w:wordWrap/>
        <w:overflowPunct/>
        <w:topLinePunct w:val="0"/>
        <w:bidi w:val="0"/>
        <w:snapToGrid/>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1.前期准备阶段</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line="560" w:lineRule="exact"/>
        <w:ind w:firstLine="640" w:firstLineChars="200"/>
        <w:jc w:val="left"/>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主要是组建评价工作小组，拟定评价工作方案，了解项目基本情况，设计有关基础数据表格和问卷调查表格，通知施工单位准备资料清单等。</w:t>
      </w:r>
    </w:p>
    <w:p>
      <w:pPr>
        <w:keepNext w:val="0"/>
        <w:keepLines w:val="0"/>
        <w:pageBreakBefore w:val="0"/>
        <w:kinsoku/>
        <w:wordWrap/>
        <w:overflowPunct/>
        <w:topLinePunct w:val="0"/>
        <w:bidi w:val="0"/>
        <w:snapToGrid/>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2.信息采集复核阶段 </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line="560" w:lineRule="exact"/>
        <w:ind w:firstLine="640" w:firstLineChars="200"/>
        <w:jc w:val="left"/>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施工单位进行初步准备后，评价小组先后以实地察看、面访、座谈、查阅相关资料、核查财务凭证等多种形式采集信息，复核基础数据和评价证据，并多次就相关资料的补充、完善进行沟通。</w:t>
      </w:r>
    </w:p>
    <w:p>
      <w:pPr>
        <w:keepNext w:val="0"/>
        <w:keepLines w:val="0"/>
        <w:pageBreakBefore w:val="0"/>
        <w:kinsoku/>
        <w:wordWrap/>
        <w:overflowPunct/>
        <w:topLinePunct w:val="0"/>
        <w:bidi w:val="0"/>
        <w:snapToGrid/>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3.指标体系设计论证阶段 </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line="560" w:lineRule="exact"/>
        <w:ind w:firstLine="640" w:firstLineChars="200"/>
        <w:jc w:val="left"/>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 xml:space="preserve">评价小组在收集各类基础数据，制作若干基础表后，根据制定的评价方法，结合项目特点，初步形成了既能体现评价意图又切合实际的系列指标。进一步修改完善指标体系，合理确定各指标权重，制定评分标准。 </w:t>
      </w:r>
    </w:p>
    <w:p>
      <w:pPr>
        <w:keepNext w:val="0"/>
        <w:keepLines w:val="0"/>
        <w:pageBreakBefore w:val="0"/>
        <w:kinsoku/>
        <w:wordWrap/>
        <w:overflowPunct/>
        <w:topLinePunct w:val="0"/>
        <w:bidi w:val="0"/>
        <w:snapToGrid/>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4.数据分析和报告形成阶段 </w:t>
      </w:r>
    </w:p>
    <w:p>
      <w:pPr>
        <w:pStyle w:val="9"/>
        <w:keepNext w:val="0"/>
        <w:keepLines w:val="0"/>
        <w:pageBreakBefore w:val="0"/>
        <w:kinsoku/>
        <w:wordWrap/>
        <w:overflowPunct/>
        <w:topLinePunct w:val="0"/>
        <w:bidi w:val="0"/>
        <w:snapToGrid/>
        <w:spacing w:line="560" w:lineRule="exact"/>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完成系列基础性、前置性工作后，评价小组开始集中精力进行数据分析及指标计算比较，按规范格式撰写绩效评价报告初稿，送有关方面征求意见，进一步修改后出具正式报告。</w:t>
      </w:r>
    </w:p>
    <w:p>
      <w:pPr>
        <w:pStyle w:val="9"/>
        <w:keepNext w:val="0"/>
        <w:keepLines w:val="0"/>
        <w:pageBreakBefore w:val="0"/>
        <w:kinsoku/>
        <w:wordWrap/>
        <w:overflowPunct/>
        <w:topLinePunct w:val="0"/>
        <w:bidi w:val="0"/>
        <w:snapToGrid/>
        <w:spacing w:line="560" w:lineRule="exact"/>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 xml:space="preserve">评价小组在全面审核项目相关资料的基础上，通过对项目实施的检查评价，并与相关单位负责人进行了解面访调查，从而完成对整体项目的分析、总结得出评价结论。 </w:t>
      </w:r>
    </w:p>
    <w:p>
      <w:pPr>
        <w:pStyle w:val="9"/>
        <w:keepNext w:val="0"/>
        <w:keepLines w:val="0"/>
        <w:pageBreakBefore w:val="0"/>
        <w:numPr>
          <w:ilvl w:val="0"/>
          <w:numId w:val="0"/>
        </w:numPr>
        <w:kinsoku/>
        <w:wordWrap/>
        <w:overflowPunct/>
        <w:topLinePunct w:val="0"/>
        <w:bidi w:val="0"/>
        <w:snapToGrid/>
        <w:spacing w:line="560" w:lineRule="exact"/>
        <w:ind w:leftChars="0"/>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三、综合评价情况</w:t>
      </w:r>
      <w:r>
        <w:rPr>
          <w:rFonts w:hint="eastAsia" w:ascii="黑体" w:hAnsi="黑体" w:eastAsia="黑体" w:cs="黑体"/>
          <w:b w:val="0"/>
          <w:bCs/>
          <w:sz w:val="32"/>
          <w:szCs w:val="32"/>
        </w:rPr>
        <w:t>及评价结论</w:t>
      </w:r>
    </w:p>
    <w:p>
      <w:pPr>
        <w:keepNext w:val="0"/>
        <w:keepLines w:val="0"/>
        <w:pageBreakBefore w:val="0"/>
        <w:kinsoku/>
        <w:wordWrap/>
        <w:overflowPunct/>
        <w:topLinePunct w:val="0"/>
        <w:bidi w:val="0"/>
        <w:snapToGrid/>
        <w:spacing w:line="560" w:lineRule="exact"/>
        <w:ind w:firstLine="640" w:firstLineChars="200"/>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见《项目绩效自评表》</w:t>
      </w:r>
    </w:p>
    <w:p>
      <w:pPr>
        <w:keepNext w:val="0"/>
        <w:keepLines w:val="0"/>
        <w:pageBreakBefore w:val="0"/>
        <w:numPr>
          <w:ilvl w:val="0"/>
          <w:numId w:val="5"/>
        </w:numPr>
        <w:kinsoku/>
        <w:wordWrap/>
        <w:overflowPunct/>
        <w:topLinePunct w:val="0"/>
        <w:bidi w:val="0"/>
        <w:snapToGrid/>
        <w:spacing w:line="560" w:lineRule="exact"/>
        <w:rPr>
          <w:rFonts w:hint="eastAsia" w:ascii="黑体" w:hAnsi="黑体" w:eastAsia="黑体" w:cs="黑体"/>
          <w:b w:val="0"/>
          <w:bCs/>
          <w:sz w:val="32"/>
          <w:szCs w:val="32"/>
          <w:lang w:val="en-US" w:eastAsia="zh-CN"/>
        </w:rPr>
      </w:pPr>
      <w:r>
        <w:rPr>
          <w:rFonts w:hint="eastAsia" w:ascii="黑体" w:hAnsi="黑体" w:eastAsia="黑体" w:cs="黑体"/>
          <w:b w:val="0"/>
          <w:bCs/>
          <w:sz w:val="32"/>
          <w:szCs w:val="32"/>
        </w:rPr>
        <w:t>绩效</w:t>
      </w:r>
      <w:r>
        <w:rPr>
          <w:rFonts w:hint="eastAsia" w:ascii="黑体" w:hAnsi="黑体" w:eastAsia="黑体" w:cs="黑体"/>
          <w:b w:val="0"/>
          <w:bCs/>
          <w:sz w:val="32"/>
          <w:szCs w:val="32"/>
          <w:lang w:val="en-US" w:eastAsia="zh-CN"/>
        </w:rPr>
        <w:t>评价指标分析</w:t>
      </w:r>
    </w:p>
    <w:p>
      <w:pPr>
        <w:keepNext w:val="0"/>
        <w:keepLines w:val="0"/>
        <w:pageBreakBefore w:val="0"/>
        <w:numPr>
          <w:ilvl w:val="0"/>
          <w:numId w:val="6"/>
        </w:numPr>
        <w:kinsoku/>
        <w:wordWrap/>
        <w:overflowPunct/>
        <w:topLinePunct w:val="0"/>
        <w:bidi w:val="0"/>
        <w:snapToGrid/>
        <w:spacing w:line="560" w:lineRule="exact"/>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项目决策情况</w:t>
      </w:r>
    </w:p>
    <w:p>
      <w:pPr>
        <w:pStyle w:val="9"/>
        <w:keepNext w:val="0"/>
        <w:keepLines w:val="0"/>
        <w:pageBreakBefore w:val="0"/>
        <w:numPr>
          <w:ilvl w:val="0"/>
          <w:numId w:val="7"/>
        </w:numPr>
        <w:kinsoku/>
        <w:wordWrap/>
        <w:overflowPunct/>
        <w:topLinePunct w:val="0"/>
        <w:bidi w:val="0"/>
        <w:snapToGrid/>
        <w:spacing w:line="560" w:lineRule="exact"/>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绩效目标分析。该项目目标明确、细化、量化，确保该项目工程按时全面完工，正式投入使用。</w:t>
      </w:r>
    </w:p>
    <w:p>
      <w:pPr>
        <w:pStyle w:val="9"/>
        <w:keepNext w:val="0"/>
        <w:keepLines w:val="0"/>
        <w:pageBreakBefore w:val="0"/>
        <w:numPr>
          <w:ilvl w:val="0"/>
          <w:numId w:val="7"/>
        </w:numPr>
        <w:kinsoku/>
        <w:wordWrap/>
        <w:overflowPunct/>
        <w:topLinePunct w:val="0"/>
        <w:bidi w:val="0"/>
        <w:snapToGrid/>
        <w:spacing w:line="560" w:lineRule="exact"/>
        <w:rPr>
          <w:rFonts w:hint="default"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项目决策过程分析。（1）决策依据。依据</w:t>
      </w:r>
      <w:r>
        <w:rPr>
          <w:rFonts w:hint="eastAsia" w:ascii="仿宋" w:hAnsi="仿宋" w:eastAsia="仿宋" w:cs="仿宋"/>
          <w:kern w:val="0"/>
          <w:sz w:val="32"/>
          <w:szCs w:val="32"/>
        </w:rPr>
        <w:t>《定西市教育局关于对定西一中校园内大门两侧花园及人行道维修改造项目实施方案的批复》（定市教发〔2019〕197号）</w:t>
      </w:r>
      <w:r>
        <w:rPr>
          <w:rFonts w:hint="eastAsia" w:ascii="仿宋" w:hAnsi="仿宋" w:eastAsia="仿宋" w:cs="仿宋"/>
          <w:kern w:val="0"/>
          <w:sz w:val="32"/>
          <w:szCs w:val="32"/>
          <w:lang w:val="en-US" w:eastAsia="zh-CN"/>
        </w:rPr>
        <w:t>组织实施。（2）决策程序。项目符合申报条件，申报、批复程序符合相关管理办法。</w:t>
      </w:r>
    </w:p>
    <w:p>
      <w:pPr>
        <w:pStyle w:val="9"/>
        <w:keepNext w:val="0"/>
        <w:keepLines w:val="0"/>
        <w:pageBreakBefore w:val="0"/>
        <w:numPr>
          <w:ilvl w:val="0"/>
          <w:numId w:val="7"/>
        </w:numPr>
        <w:kinsoku/>
        <w:wordWrap/>
        <w:overflowPunct/>
        <w:topLinePunct w:val="0"/>
        <w:bidi w:val="0"/>
        <w:snapToGrid/>
        <w:spacing w:line="560" w:lineRule="exact"/>
        <w:rPr>
          <w:rFonts w:hint="default"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rPr>
        <w:t>资金分配情况。我校依据</w:t>
      </w:r>
      <w:r>
        <w:rPr>
          <w:rFonts w:hint="eastAsia" w:ascii="仿宋" w:hAnsi="仿宋" w:eastAsia="仿宋" w:cs="仿宋"/>
          <w:kern w:val="0"/>
          <w:sz w:val="32"/>
          <w:szCs w:val="32"/>
        </w:rPr>
        <w:t>普通高中省级教育专项补助资金</w:t>
      </w:r>
      <w:r>
        <w:rPr>
          <w:rFonts w:hint="eastAsia" w:ascii="仿宋" w:hAnsi="仿宋" w:eastAsia="仿宋" w:cs="仿宋"/>
          <w:kern w:val="0"/>
          <w:sz w:val="32"/>
          <w:szCs w:val="32"/>
          <w:lang w:val="en-US" w:eastAsia="zh-CN"/>
        </w:rPr>
        <w:t>相关规定资金分配因素全面合理。</w:t>
      </w:r>
    </w:p>
    <w:p>
      <w:pPr>
        <w:keepNext w:val="0"/>
        <w:keepLines w:val="0"/>
        <w:pageBreakBefore w:val="0"/>
        <w:numPr>
          <w:ilvl w:val="0"/>
          <w:numId w:val="6"/>
        </w:numPr>
        <w:kinsoku/>
        <w:wordWrap/>
        <w:overflowPunct/>
        <w:topLinePunct w:val="0"/>
        <w:bidi w:val="0"/>
        <w:snapToGrid/>
        <w:spacing w:line="560" w:lineRule="exact"/>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项目过程情况</w:t>
      </w:r>
    </w:p>
    <w:p>
      <w:pPr>
        <w:keepNext w:val="0"/>
        <w:keepLines w:val="0"/>
        <w:pageBreakBefore w:val="0"/>
        <w:numPr>
          <w:ilvl w:val="0"/>
          <w:numId w:val="8"/>
        </w:numPr>
        <w:kinsoku/>
        <w:wordWrap/>
        <w:overflowPunct/>
        <w:topLinePunct w:val="0"/>
        <w:autoSpaceDE w:val="0"/>
        <w:autoSpaceDN w:val="0"/>
        <w:bidi w:val="0"/>
        <w:adjustRightInd w:val="0"/>
        <w:snapToGrid/>
        <w:spacing w:line="560" w:lineRule="exact"/>
        <w:ind w:firstLine="640" w:firstLineChars="200"/>
        <w:jc w:val="left"/>
        <w:textAlignment w:val="baseline"/>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资金到位情况。</w:t>
      </w:r>
      <w:r>
        <w:rPr>
          <w:rFonts w:hint="eastAsia" w:ascii="仿宋" w:hAnsi="仿宋" w:eastAsia="仿宋" w:cs="仿宋"/>
          <w:kern w:val="0"/>
          <w:sz w:val="32"/>
          <w:szCs w:val="32"/>
        </w:rPr>
        <w:t>2019年3月，我校收到省财政厅下拨的普通高中省级教育专项补助资金110万元</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实际到位率100%</w:t>
      </w:r>
      <w:r>
        <w:rPr>
          <w:rFonts w:hint="eastAsia" w:ascii="仿宋" w:hAnsi="仿宋" w:eastAsia="仿宋" w:cs="仿宋"/>
          <w:kern w:val="0"/>
          <w:sz w:val="32"/>
          <w:szCs w:val="32"/>
        </w:rPr>
        <w:t>。截止2019年11月31日，我校已使用963708.26元，尚有136291.74元未支付，待十二月</w:t>
      </w:r>
      <w:r>
        <w:rPr>
          <w:rFonts w:hint="eastAsia" w:ascii="仿宋" w:hAnsi="仿宋" w:eastAsia="仿宋" w:cs="仿宋"/>
          <w:kern w:val="0"/>
          <w:sz w:val="32"/>
          <w:szCs w:val="32"/>
          <w:lang w:val="en-US" w:eastAsia="zh-CN"/>
        </w:rPr>
        <w:t>底</w:t>
      </w:r>
      <w:r>
        <w:rPr>
          <w:rFonts w:hint="eastAsia" w:ascii="仿宋" w:hAnsi="仿宋" w:eastAsia="仿宋" w:cs="仿宋"/>
          <w:kern w:val="0"/>
          <w:sz w:val="32"/>
          <w:szCs w:val="32"/>
        </w:rPr>
        <w:t>完成竣工验收及相关工程决算工作后，将完成剩余款项的支付。</w:t>
      </w:r>
    </w:p>
    <w:p>
      <w:pPr>
        <w:keepNext w:val="0"/>
        <w:keepLines w:val="0"/>
        <w:pageBreakBefore w:val="0"/>
        <w:numPr>
          <w:ilvl w:val="0"/>
          <w:numId w:val="8"/>
        </w:numPr>
        <w:kinsoku/>
        <w:wordWrap/>
        <w:overflowPunct/>
        <w:topLinePunct w:val="0"/>
        <w:autoSpaceDE w:val="0"/>
        <w:autoSpaceDN w:val="0"/>
        <w:bidi w:val="0"/>
        <w:adjustRightInd w:val="0"/>
        <w:snapToGrid/>
        <w:spacing w:line="560" w:lineRule="exact"/>
        <w:ind w:firstLine="640" w:firstLineChars="200"/>
        <w:jc w:val="left"/>
        <w:textAlignment w:val="baseline"/>
        <w:rPr>
          <w:rFonts w:hint="default" w:ascii="黑体" w:hAnsi="黑体" w:eastAsia="黑体" w:cs="黑体"/>
          <w:b w:val="0"/>
          <w:bCs/>
          <w:sz w:val="32"/>
          <w:szCs w:val="32"/>
          <w:lang w:val="en-US" w:eastAsia="zh-CN"/>
        </w:rPr>
      </w:pPr>
      <w:r>
        <w:rPr>
          <w:rFonts w:hint="eastAsia" w:ascii="仿宋" w:hAnsi="仿宋" w:eastAsia="仿宋" w:cs="仿宋"/>
          <w:kern w:val="0"/>
          <w:sz w:val="32"/>
          <w:szCs w:val="32"/>
          <w:lang w:val="en-US" w:eastAsia="zh-CN"/>
        </w:rPr>
        <w:t>资金管理情况。项目资金拨付后，与其他财政资金统一经单位零余额账户管理，支出时由财务对账单进行审核，并经各级校领导签字确认后完成支付。资金管理制度比较健全，无侵占、挪用、无依据支出情况。</w:t>
      </w:r>
    </w:p>
    <w:p>
      <w:pPr>
        <w:keepNext w:val="0"/>
        <w:keepLines w:val="0"/>
        <w:pageBreakBefore w:val="0"/>
        <w:numPr>
          <w:ilvl w:val="0"/>
          <w:numId w:val="6"/>
        </w:numPr>
        <w:kinsoku/>
        <w:wordWrap/>
        <w:overflowPunct/>
        <w:topLinePunct w:val="0"/>
        <w:bidi w:val="0"/>
        <w:snapToGrid/>
        <w:spacing w:line="560" w:lineRule="exact"/>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项目产出情况</w:t>
      </w:r>
    </w:p>
    <w:p>
      <w:pPr>
        <w:keepNext w:val="0"/>
        <w:keepLines w:val="0"/>
        <w:pageBreakBefore w:val="0"/>
        <w:kinsoku/>
        <w:wordWrap/>
        <w:overflowPunct/>
        <w:topLinePunct w:val="0"/>
        <w:bidi w:val="0"/>
        <w:snapToGrid/>
        <w:spacing w:line="560" w:lineRule="exact"/>
        <w:ind w:firstLine="640" w:firstLineChars="200"/>
        <w:rPr>
          <w:rFonts w:hint="default"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1、产出数量方面，对校园内大门两侧路面维修改造，维修改造人行道面积2250平方米，并维修建设100米水暖地沟。2、产出时效方面，</w:t>
      </w:r>
      <w:r>
        <w:rPr>
          <w:rFonts w:hint="eastAsia" w:ascii="仿宋" w:hAnsi="仿宋" w:eastAsia="仿宋" w:cs="仿宋"/>
          <w:sz w:val="32"/>
          <w:szCs w:val="32"/>
        </w:rPr>
        <w:t>项目</w:t>
      </w:r>
      <w:r>
        <w:rPr>
          <w:rFonts w:hint="eastAsia" w:ascii="仿宋" w:hAnsi="仿宋" w:eastAsia="仿宋" w:cs="仿宋"/>
          <w:sz w:val="32"/>
          <w:szCs w:val="32"/>
          <w:lang w:val="en-US" w:eastAsia="zh-CN"/>
        </w:rPr>
        <w:t>收到上级主管部门的批复后，立即开展政府采购、招标等工作。</w:t>
      </w:r>
      <w:r>
        <w:rPr>
          <w:rFonts w:hint="eastAsia" w:ascii="仿宋" w:hAnsi="仿宋" w:eastAsia="仿宋" w:cs="仿宋"/>
          <w:kern w:val="0"/>
          <w:sz w:val="32"/>
          <w:szCs w:val="32"/>
          <w:lang w:val="en-US" w:eastAsia="zh-CN"/>
        </w:rPr>
        <w:t>争取在2019年7月完成</w:t>
      </w:r>
      <w:r>
        <w:rPr>
          <w:rFonts w:hint="eastAsia" w:ascii="仿宋" w:hAnsi="仿宋" w:eastAsia="仿宋" w:cs="仿宋"/>
          <w:kern w:val="0"/>
          <w:sz w:val="32"/>
          <w:szCs w:val="32"/>
        </w:rPr>
        <w:t>招标、签订合同等相关</w:t>
      </w:r>
      <w:r>
        <w:rPr>
          <w:rFonts w:hint="eastAsia" w:ascii="仿宋" w:hAnsi="仿宋" w:eastAsia="仿宋" w:cs="仿宋"/>
          <w:kern w:val="0"/>
          <w:sz w:val="32"/>
          <w:szCs w:val="32"/>
          <w:lang w:val="en-US" w:eastAsia="zh-CN"/>
        </w:rPr>
        <w:t>前期</w:t>
      </w:r>
      <w:r>
        <w:rPr>
          <w:rFonts w:hint="eastAsia" w:ascii="仿宋" w:hAnsi="仿宋" w:eastAsia="仿宋" w:cs="仿宋"/>
          <w:kern w:val="0"/>
          <w:sz w:val="32"/>
          <w:szCs w:val="32"/>
        </w:rPr>
        <w:t>事宜</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争取在2019年8月正式动工建设。</w:t>
      </w:r>
      <w:r>
        <w:rPr>
          <w:rFonts w:hint="eastAsia" w:ascii="仿宋" w:hAnsi="仿宋" w:eastAsia="仿宋" w:cs="仿宋"/>
          <w:kern w:val="0"/>
          <w:sz w:val="32"/>
          <w:szCs w:val="32"/>
        </w:rPr>
        <w:t>聘请专业的监理公司对工程进度、工程质量进行监控</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工期</w:t>
      </w:r>
      <w:r>
        <w:rPr>
          <w:rFonts w:hint="eastAsia" w:ascii="仿宋" w:hAnsi="仿宋" w:eastAsia="仿宋" w:cs="仿宋"/>
          <w:kern w:val="0"/>
          <w:sz w:val="32"/>
          <w:szCs w:val="32"/>
          <w:lang w:val="en-US" w:eastAsia="zh-CN"/>
        </w:rPr>
        <w:t>为4个月（2019年8月-11月）</w:t>
      </w:r>
      <w:r>
        <w:rPr>
          <w:rFonts w:hint="eastAsia" w:ascii="仿宋" w:hAnsi="仿宋" w:eastAsia="仿宋" w:cs="仿宋"/>
          <w:kern w:val="0"/>
          <w:sz w:val="32"/>
          <w:szCs w:val="32"/>
        </w:rPr>
        <w:t>，确保</w:t>
      </w:r>
      <w:r>
        <w:rPr>
          <w:rFonts w:hint="eastAsia" w:ascii="仿宋" w:hAnsi="仿宋" w:eastAsia="仿宋" w:cs="仿宋"/>
          <w:kern w:val="0"/>
          <w:sz w:val="32"/>
          <w:szCs w:val="32"/>
          <w:lang w:val="en-US" w:eastAsia="zh-CN"/>
        </w:rPr>
        <w:t>2019</w:t>
      </w:r>
      <w:r>
        <w:rPr>
          <w:rFonts w:hint="eastAsia" w:ascii="仿宋" w:hAnsi="仿宋" w:eastAsia="仿宋" w:cs="仿宋"/>
          <w:kern w:val="0"/>
          <w:sz w:val="32"/>
          <w:szCs w:val="32"/>
        </w:rPr>
        <w:t>年</w:t>
      </w:r>
      <w:r>
        <w:rPr>
          <w:rFonts w:hint="eastAsia" w:ascii="仿宋" w:hAnsi="仿宋" w:eastAsia="仿宋" w:cs="仿宋"/>
          <w:kern w:val="0"/>
          <w:sz w:val="32"/>
          <w:szCs w:val="32"/>
          <w:lang w:val="en-US" w:eastAsia="zh-CN"/>
        </w:rPr>
        <w:t>12月进入竣工决算阶段，2019年年底项目全面完工，正式投入使用。3、产出质量方面，十二月底完成竣工验收及相关工程决算工作，完工率100%。</w:t>
      </w:r>
    </w:p>
    <w:p>
      <w:pPr>
        <w:keepNext w:val="0"/>
        <w:keepLines w:val="0"/>
        <w:pageBreakBefore w:val="0"/>
        <w:numPr>
          <w:ilvl w:val="0"/>
          <w:numId w:val="6"/>
        </w:numPr>
        <w:kinsoku/>
        <w:wordWrap/>
        <w:overflowPunct/>
        <w:topLinePunct w:val="0"/>
        <w:bidi w:val="0"/>
        <w:snapToGrid/>
        <w:spacing w:line="560" w:lineRule="exact"/>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项目效益情况</w:t>
      </w:r>
    </w:p>
    <w:p>
      <w:pPr>
        <w:keepNext w:val="0"/>
        <w:keepLines w:val="0"/>
        <w:pageBreakBefore w:val="0"/>
        <w:kinsoku/>
        <w:wordWrap/>
        <w:overflowPunct/>
        <w:topLinePunct w:val="0"/>
        <w:bidi w:val="0"/>
        <w:snapToGrid/>
        <w:spacing w:line="560" w:lineRule="exact"/>
        <w:ind w:firstLine="640" w:firstLineChars="200"/>
        <w:rPr>
          <w:rFonts w:hint="default" w:ascii="黑体" w:hAnsi="黑体" w:eastAsia="黑体" w:cs="黑体"/>
          <w:b w:val="0"/>
          <w:bCs/>
          <w:sz w:val="32"/>
          <w:szCs w:val="32"/>
          <w:lang w:val="en-US" w:eastAsia="zh-CN"/>
        </w:rPr>
      </w:pPr>
      <w:r>
        <w:rPr>
          <w:rFonts w:hint="eastAsia" w:ascii="仿宋" w:hAnsi="仿宋" w:eastAsia="仿宋" w:cs="仿宋"/>
          <w:kern w:val="0"/>
          <w:sz w:val="32"/>
          <w:szCs w:val="32"/>
          <w:lang w:val="en-US" w:eastAsia="zh-CN"/>
        </w:rPr>
        <w:t>1、社会效益方面，通过项目实施师生安全得到了保障，下雨天无事故发生。2、在满意度方面，对方单位满意度高，使项目顺利完工。</w:t>
      </w:r>
    </w:p>
    <w:p>
      <w:pPr>
        <w:pStyle w:val="9"/>
        <w:keepNext w:val="0"/>
        <w:keepLines w:val="0"/>
        <w:pageBreakBefore w:val="0"/>
        <w:numPr>
          <w:ilvl w:val="0"/>
          <w:numId w:val="0"/>
        </w:numPr>
        <w:kinsoku/>
        <w:wordWrap/>
        <w:overflowPunct/>
        <w:topLinePunct w:val="0"/>
        <w:bidi w:val="0"/>
        <w:snapToGrid/>
        <w:spacing w:line="560" w:lineRule="exact"/>
        <w:ind w:leftChars="0"/>
        <w:rPr>
          <w:rFonts w:hint="default"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五、</w:t>
      </w:r>
      <w:r>
        <w:rPr>
          <w:rFonts w:hint="eastAsia" w:ascii="黑体" w:hAnsi="黑体" w:eastAsia="黑体" w:cs="黑体"/>
          <w:b w:val="0"/>
          <w:bCs/>
          <w:sz w:val="32"/>
          <w:szCs w:val="32"/>
        </w:rPr>
        <w:t>主要经验及做法、存在的问题</w:t>
      </w:r>
      <w:r>
        <w:rPr>
          <w:rFonts w:hint="eastAsia" w:ascii="黑体" w:hAnsi="黑体" w:eastAsia="黑体" w:cs="黑体"/>
          <w:b w:val="0"/>
          <w:bCs/>
          <w:sz w:val="32"/>
          <w:szCs w:val="32"/>
          <w:lang w:val="en-US" w:eastAsia="zh-CN"/>
        </w:rPr>
        <w:t>及原因分析</w:t>
      </w:r>
    </w:p>
    <w:p>
      <w:pPr>
        <w:pStyle w:val="9"/>
        <w:keepNext w:val="0"/>
        <w:keepLines w:val="0"/>
        <w:pageBreakBefore w:val="0"/>
        <w:numPr>
          <w:ilvl w:val="0"/>
          <w:numId w:val="0"/>
        </w:numPr>
        <w:kinsoku/>
        <w:wordWrap/>
        <w:overflowPunct/>
        <w:topLinePunct w:val="0"/>
        <w:bidi w:val="0"/>
        <w:snapToGrid/>
        <w:spacing w:line="560" w:lineRule="exact"/>
        <w:ind w:leftChars="0" w:firstLine="320" w:firstLineChars="100"/>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（一）主要经验及做法</w:t>
      </w:r>
    </w:p>
    <w:p>
      <w:pPr>
        <w:pStyle w:val="9"/>
        <w:keepNext w:val="0"/>
        <w:keepLines w:val="0"/>
        <w:pageBreakBefore w:val="0"/>
        <w:kinsoku/>
        <w:wordWrap/>
        <w:overflowPunct/>
        <w:topLinePunct w:val="0"/>
        <w:bidi w:val="0"/>
        <w:snapToGrid/>
        <w:spacing w:line="560" w:lineRule="exact"/>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在项目自评过程中，我校财务管理指标完成情况相对较好。主要原因一是该资金由财政下拨后，与其他财政资金一起统一由零余额账户管理，支出时由财务对账单进行审核，并经各级校领导签字确认后完成支付。二是由于我校一向重视财务制度工作，建立了较为完善的财务制度及内控制度，</w:t>
      </w:r>
    </w:p>
    <w:p>
      <w:pPr>
        <w:pStyle w:val="9"/>
        <w:keepNext w:val="0"/>
        <w:keepLines w:val="0"/>
        <w:pageBreakBefore w:val="0"/>
        <w:numPr>
          <w:ilvl w:val="0"/>
          <w:numId w:val="0"/>
        </w:numPr>
        <w:kinsoku/>
        <w:wordWrap/>
        <w:overflowPunct/>
        <w:topLinePunct w:val="0"/>
        <w:bidi w:val="0"/>
        <w:snapToGrid/>
        <w:spacing w:line="560" w:lineRule="exact"/>
        <w:ind w:leftChars="0" w:firstLine="320" w:firstLineChars="100"/>
        <w:rPr>
          <w:rFonts w:hint="default"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（二）存在的问题及原因分析</w:t>
      </w:r>
    </w:p>
    <w:p>
      <w:pPr>
        <w:pStyle w:val="9"/>
        <w:keepNext w:val="0"/>
        <w:keepLines w:val="0"/>
        <w:pageBreakBefore w:val="0"/>
        <w:kinsoku/>
        <w:wordWrap/>
        <w:overflowPunct/>
        <w:topLinePunct w:val="0"/>
        <w:bidi w:val="0"/>
        <w:snapToGrid/>
        <w:spacing w:line="560" w:lineRule="exact"/>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资金投入指标中，预算投入率为94%，主要原因虽然该项目资金2019年3月划入我校账户，但2019年6月才收到项目批复，故项目正式开工时间较晚，致使11月底，项目虽已完工，但并未进行竣工决算，剩余款项未能及时完成支付。</w:t>
      </w:r>
    </w:p>
    <w:p>
      <w:pPr>
        <w:pStyle w:val="9"/>
        <w:keepNext w:val="0"/>
        <w:keepLines w:val="0"/>
        <w:pageBreakBefore w:val="0"/>
        <w:numPr>
          <w:ilvl w:val="0"/>
          <w:numId w:val="0"/>
        </w:numPr>
        <w:kinsoku/>
        <w:wordWrap/>
        <w:overflowPunct/>
        <w:topLinePunct w:val="0"/>
        <w:bidi w:val="0"/>
        <w:snapToGrid/>
        <w:spacing w:line="560" w:lineRule="exact"/>
        <w:rPr>
          <w:rFonts w:hint="eastAsia" w:ascii="黑体" w:hAnsi="黑体" w:eastAsia="黑体" w:cs="黑体"/>
          <w:b w:val="0"/>
          <w:bCs/>
          <w:sz w:val="32"/>
          <w:szCs w:val="32"/>
          <w:lang w:eastAsia="zh-CN"/>
        </w:rPr>
      </w:pPr>
      <w:r>
        <w:rPr>
          <w:rFonts w:hint="eastAsia" w:ascii="黑体" w:hAnsi="黑体" w:eastAsia="黑体" w:cs="黑体"/>
          <w:b w:val="0"/>
          <w:bCs/>
          <w:sz w:val="32"/>
          <w:szCs w:val="32"/>
          <w:lang w:val="en-US" w:eastAsia="zh-CN"/>
        </w:rPr>
        <w:t>六、有关建议及改进举措</w:t>
      </w:r>
    </w:p>
    <w:p>
      <w:pPr>
        <w:pStyle w:val="9"/>
        <w:keepNext w:val="0"/>
        <w:keepLines w:val="0"/>
        <w:pageBreakBefore w:val="0"/>
        <w:kinsoku/>
        <w:wordWrap/>
        <w:overflowPunct/>
        <w:topLinePunct w:val="0"/>
        <w:bidi w:val="0"/>
        <w:snapToGrid/>
        <w:spacing w:line="560" w:lineRule="exact"/>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为了防止今后工作中该项目实施过程存在的问题不再发生，我校将提前做好项目规划，及早进行项目请示等前期工作，确保项目按时开展。</w:t>
      </w:r>
    </w:p>
    <w:p>
      <w:pPr>
        <w:pStyle w:val="9"/>
        <w:widowControl w:val="0"/>
        <w:numPr>
          <w:ilvl w:val="0"/>
          <w:numId w:val="0"/>
        </w:numPr>
        <w:jc w:val="both"/>
        <w:rPr>
          <w:b/>
          <w:sz w:val="24"/>
        </w:rPr>
      </w:pPr>
    </w:p>
    <w:p>
      <w:pPr>
        <w:pStyle w:val="2"/>
        <w:pageBreakBefore w:val="0"/>
        <w:kinsoku/>
        <w:wordWrap/>
        <w:overflowPunct/>
        <w:topLinePunct w:val="0"/>
        <w:autoSpaceDE/>
        <w:autoSpaceDN/>
        <w:bidi w:val="0"/>
        <w:adjustRightInd/>
        <w:snapToGrid/>
        <w:spacing w:before="0" w:after="0" w:line="560" w:lineRule="exact"/>
        <w:textAlignment w:val="auto"/>
        <w:rPr>
          <w:rFonts w:hint="eastAsia" w:ascii="仿宋_GB2312" w:hAnsi="华文仿宋" w:eastAsia="仿宋_GB2312" w:cs="仿宋"/>
          <w:b w:val="0"/>
          <w:bCs/>
          <w:kern w:val="2"/>
          <w:sz w:val="30"/>
          <w:szCs w:val="22"/>
          <w:lang w:val="en-US" w:eastAsia="zh-CN" w:bidi="ar-SA"/>
        </w:rPr>
      </w:pPr>
    </w:p>
    <w:p>
      <w:pPr>
        <w:pStyle w:val="2"/>
        <w:pageBreakBefore w:val="0"/>
        <w:kinsoku/>
        <w:wordWrap/>
        <w:overflowPunct/>
        <w:topLinePunct w:val="0"/>
        <w:autoSpaceDE/>
        <w:autoSpaceDN/>
        <w:bidi w:val="0"/>
        <w:adjustRightInd/>
        <w:snapToGrid/>
        <w:spacing w:before="0" w:after="0" w:line="560" w:lineRule="exact"/>
        <w:textAlignment w:val="auto"/>
        <w:rPr>
          <w:rFonts w:hint="eastAsia" w:ascii="仿宋_GB2312" w:hAnsi="华文仿宋" w:eastAsia="仿宋_GB2312" w:cs="仿宋"/>
          <w:b w:val="0"/>
          <w:bCs/>
          <w:kern w:val="2"/>
          <w:sz w:val="30"/>
          <w:szCs w:val="22"/>
          <w:lang w:val="en-US" w:eastAsia="zh-CN" w:bidi="ar-SA"/>
        </w:rPr>
      </w:pPr>
    </w:p>
    <w:p>
      <w:pPr>
        <w:pStyle w:val="2"/>
        <w:pageBreakBefore w:val="0"/>
        <w:kinsoku/>
        <w:wordWrap/>
        <w:overflowPunct/>
        <w:topLinePunct w:val="0"/>
        <w:autoSpaceDE/>
        <w:autoSpaceDN/>
        <w:bidi w:val="0"/>
        <w:adjustRightInd/>
        <w:snapToGrid/>
        <w:spacing w:before="0" w:after="0" w:line="560" w:lineRule="exact"/>
        <w:textAlignment w:val="auto"/>
        <w:rPr>
          <w:rFonts w:hint="eastAsia" w:ascii="仿宋_GB2312" w:hAnsi="华文仿宋" w:eastAsia="仿宋_GB2312" w:cs="仿宋"/>
          <w:b w:val="0"/>
          <w:bCs/>
          <w:kern w:val="2"/>
          <w:sz w:val="30"/>
          <w:szCs w:val="22"/>
          <w:lang w:val="en-US" w:eastAsia="zh-CN" w:bidi="ar-SA"/>
        </w:rPr>
      </w:pPr>
    </w:p>
    <w:p>
      <w:pPr>
        <w:pageBreakBefore w:val="0"/>
        <w:kinsoku/>
        <w:wordWrap/>
        <w:overflowPunct/>
        <w:topLinePunct w:val="0"/>
        <w:autoSpaceDE/>
        <w:autoSpaceDN/>
        <w:bidi w:val="0"/>
        <w:adjustRightInd/>
        <w:snapToGrid/>
        <w:spacing w:line="560" w:lineRule="exact"/>
        <w:textAlignment w:val="auto"/>
        <w:rPr>
          <w:rFonts w:hint="eastAsia" w:ascii="仿宋_GB2312" w:hAnsi="华文仿宋" w:eastAsia="仿宋_GB2312" w:cs="仿宋"/>
          <w:b w:val="0"/>
          <w:bCs/>
          <w:kern w:val="2"/>
          <w:sz w:val="30"/>
          <w:szCs w:val="22"/>
          <w:lang w:val="en-US" w:eastAsia="zh-CN" w:bidi="ar-SA"/>
        </w:rPr>
      </w:pPr>
    </w:p>
    <w:p>
      <w:pPr>
        <w:pStyle w:val="2"/>
        <w:pageBreakBefore w:val="0"/>
        <w:kinsoku/>
        <w:wordWrap/>
        <w:overflowPunct/>
        <w:topLinePunct w:val="0"/>
        <w:autoSpaceDE/>
        <w:autoSpaceDN/>
        <w:bidi w:val="0"/>
        <w:adjustRightInd/>
        <w:snapToGrid/>
        <w:spacing w:before="0" w:after="0" w:line="560" w:lineRule="exact"/>
        <w:textAlignment w:val="auto"/>
        <w:rPr>
          <w:rFonts w:hint="eastAsia" w:ascii="仿宋_GB2312" w:hAnsi="华文仿宋" w:eastAsia="仿宋_GB2312" w:cs="仿宋"/>
          <w:b w:val="0"/>
          <w:bCs/>
          <w:kern w:val="2"/>
          <w:sz w:val="30"/>
          <w:szCs w:val="22"/>
          <w:lang w:val="en-US" w:eastAsia="zh-CN" w:bidi="ar-SA"/>
        </w:rPr>
      </w:pPr>
    </w:p>
    <w:p>
      <w:pPr>
        <w:pStyle w:val="2"/>
        <w:pageBreakBefore w:val="0"/>
        <w:kinsoku/>
        <w:wordWrap/>
        <w:overflowPunct/>
        <w:topLinePunct w:val="0"/>
        <w:autoSpaceDE/>
        <w:autoSpaceDN/>
        <w:bidi w:val="0"/>
        <w:adjustRightInd/>
        <w:snapToGrid/>
        <w:spacing w:before="0" w:after="0" w:line="560" w:lineRule="exact"/>
        <w:textAlignment w:val="auto"/>
        <w:rPr>
          <w:rFonts w:hint="eastAsia"/>
          <w:lang w:val="en-US" w:eastAsia="zh-C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auto"/>
    <w:pitch w:val="default"/>
    <w:sig w:usb0="00000000" w:usb1="00000000"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DC8678"/>
    <w:multiLevelType w:val="singleLevel"/>
    <w:tmpl w:val="8ADC8678"/>
    <w:lvl w:ilvl="0" w:tentative="0">
      <w:start w:val="1"/>
      <w:numFmt w:val="decimal"/>
      <w:suff w:val="nothing"/>
      <w:lvlText w:val="%1、"/>
      <w:lvlJc w:val="left"/>
    </w:lvl>
  </w:abstractNum>
  <w:abstractNum w:abstractNumId="1">
    <w:nsid w:val="ABE294EC"/>
    <w:multiLevelType w:val="singleLevel"/>
    <w:tmpl w:val="ABE294EC"/>
    <w:lvl w:ilvl="0" w:tentative="0">
      <w:start w:val="1"/>
      <w:numFmt w:val="chineseCounting"/>
      <w:suff w:val="nothing"/>
      <w:lvlText w:val="%1、"/>
      <w:lvlJc w:val="left"/>
      <w:rPr>
        <w:rFonts w:hint="eastAsia"/>
      </w:rPr>
    </w:lvl>
  </w:abstractNum>
  <w:abstractNum w:abstractNumId="2">
    <w:nsid w:val="EBB78BC3"/>
    <w:multiLevelType w:val="singleLevel"/>
    <w:tmpl w:val="EBB78BC3"/>
    <w:lvl w:ilvl="0" w:tentative="0">
      <w:start w:val="1"/>
      <w:numFmt w:val="chineseCounting"/>
      <w:suff w:val="nothing"/>
      <w:lvlText w:val="（%1）"/>
      <w:lvlJc w:val="left"/>
      <w:rPr>
        <w:rFonts w:hint="eastAsia"/>
      </w:rPr>
    </w:lvl>
  </w:abstractNum>
  <w:abstractNum w:abstractNumId="3">
    <w:nsid w:val="F31778D8"/>
    <w:multiLevelType w:val="singleLevel"/>
    <w:tmpl w:val="F31778D8"/>
    <w:lvl w:ilvl="0" w:tentative="0">
      <w:start w:val="1"/>
      <w:numFmt w:val="chineseCounting"/>
      <w:suff w:val="nothing"/>
      <w:lvlText w:val="（%1）"/>
      <w:lvlJc w:val="left"/>
      <w:rPr>
        <w:rFonts w:hint="eastAsia"/>
      </w:rPr>
    </w:lvl>
  </w:abstractNum>
  <w:abstractNum w:abstractNumId="4">
    <w:nsid w:val="F57CA802"/>
    <w:multiLevelType w:val="singleLevel"/>
    <w:tmpl w:val="F57CA802"/>
    <w:lvl w:ilvl="0" w:tentative="0">
      <w:start w:val="1"/>
      <w:numFmt w:val="chineseCounting"/>
      <w:suff w:val="nothing"/>
      <w:lvlText w:val="（%1）"/>
      <w:lvlJc w:val="left"/>
      <w:rPr>
        <w:rFonts w:hint="eastAsia"/>
      </w:rPr>
    </w:lvl>
  </w:abstractNum>
  <w:abstractNum w:abstractNumId="5">
    <w:nsid w:val="3468424B"/>
    <w:multiLevelType w:val="multilevel"/>
    <w:tmpl w:val="3468424B"/>
    <w:lvl w:ilvl="0" w:tentative="0">
      <w:start w:val="1"/>
      <w:numFmt w:val="japaneseCounting"/>
      <w:lvlText w:val="%1、"/>
      <w:lvlJc w:val="left"/>
      <w:pPr>
        <w:ind w:left="510" w:hanging="51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6263DFA7"/>
    <w:multiLevelType w:val="singleLevel"/>
    <w:tmpl w:val="6263DFA7"/>
    <w:lvl w:ilvl="0" w:tentative="0">
      <w:start w:val="4"/>
      <w:numFmt w:val="chineseCounting"/>
      <w:suff w:val="nothing"/>
      <w:lvlText w:val="%1、"/>
      <w:lvlJc w:val="left"/>
      <w:rPr>
        <w:rFonts w:hint="eastAsia"/>
      </w:rPr>
    </w:lvl>
  </w:abstractNum>
  <w:abstractNum w:abstractNumId="7">
    <w:nsid w:val="6730F8A9"/>
    <w:multiLevelType w:val="singleLevel"/>
    <w:tmpl w:val="6730F8A9"/>
    <w:lvl w:ilvl="0" w:tentative="0">
      <w:start w:val="1"/>
      <w:numFmt w:val="decimal"/>
      <w:suff w:val="nothing"/>
      <w:lvlText w:val="%1、"/>
      <w:lvlJc w:val="left"/>
    </w:lvl>
  </w:abstractNum>
  <w:num w:numId="1">
    <w:abstractNumId w:val="1"/>
  </w:num>
  <w:num w:numId="2">
    <w:abstractNumId w:val="4"/>
  </w:num>
  <w:num w:numId="3">
    <w:abstractNumId w:val="2"/>
  </w:num>
  <w:num w:numId="4">
    <w:abstractNumId w:val="5"/>
  </w:num>
  <w:num w:numId="5">
    <w:abstractNumId w:val="6"/>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90A76"/>
    <w:rsid w:val="02A046BC"/>
    <w:rsid w:val="0DC254FA"/>
    <w:rsid w:val="13DD06EB"/>
    <w:rsid w:val="1488438B"/>
    <w:rsid w:val="14A112C4"/>
    <w:rsid w:val="16AB34F4"/>
    <w:rsid w:val="1D1F17AE"/>
    <w:rsid w:val="1FC0187E"/>
    <w:rsid w:val="24184976"/>
    <w:rsid w:val="2A537FDA"/>
    <w:rsid w:val="2BE84B10"/>
    <w:rsid w:val="3076627C"/>
    <w:rsid w:val="349D08E5"/>
    <w:rsid w:val="39B1656F"/>
    <w:rsid w:val="4F4C6616"/>
    <w:rsid w:val="538B4E82"/>
    <w:rsid w:val="572F7D43"/>
    <w:rsid w:val="62A15409"/>
    <w:rsid w:val="63A052DB"/>
    <w:rsid w:val="6A453738"/>
    <w:rsid w:val="6EBC386B"/>
    <w:rsid w:val="71274F0D"/>
    <w:rsid w:val="732A2A60"/>
    <w:rsid w:val="751F329B"/>
    <w:rsid w:val="76667A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9"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6"/>
    <w:basedOn w:val="1"/>
    <w:next w:val="1"/>
    <w:semiHidden/>
    <w:unhideWhenUsed/>
    <w:qFormat/>
    <w:uiPriority w:val="9"/>
    <w:pPr>
      <w:keepNext/>
      <w:keepLines/>
      <w:spacing w:before="240" w:after="64" w:line="320" w:lineRule="auto"/>
      <w:outlineLvl w:val="5"/>
    </w:pPr>
    <w:rPr>
      <w:rFonts w:asciiTheme="majorHAnsi" w:hAnsiTheme="majorHAnsi" w:eastAsiaTheme="majorEastAsia" w:cstheme="majorBidi"/>
      <w:b/>
      <w:bCs/>
      <w:sz w:val="24"/>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oc 1"/>
    <w:basedOn w:val="1"/>
    <w:next w:val="1"/>
    <w:qFormat/>
    <w:uiPriority w:val="0"/>
  </w:style>
  <w:style w:type="paragraph" w:styleId="5">
    <w:name w:val="toc 2"/>
    <w:basedOn w:val="1"/>
    <w:next w:val="1"/>
    <w:qFormat/>
    <w:uiPriority w:val="0"/>
    <w:pPr>
      <w:ind w:left="420" w:leftChars="200"/>
    </w:pPr>
  </w:style>
  <w:style w:type="paragraph" w:customStyle="1" w:styleId="8">
    <w:name w:val="WPSOffice手动目录 1"/>
    <w:qFormat/>
    <w:uiPriority w:val="0"/>
    <w:rPr>
      <w:rFonts w:ascii="Calibri" w:hAnsi="Calibri" w:eastAsia="宋体" w:cs="Times New Roman"/>
      <w:lang w:val="en-US" w:eastAsia="zh-CN" w:bidi="ar-SA"/>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2020-06-29T08:10:00Z</cp:lastPrinted>
  <dcterms:modified xsi:type="dcterms:W3CDTF">2020-08-05T07:15:31Z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