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仿宋_GB2312" w:hAnsi="仿宋_GB2312" w:eastAsia="仿宋_GB2312" w:cs="仿宋_GB2312"/>
          <w:sz w:val="28"/>
          <w:szCs w:val="36"/>
          <w:lang w:val="en-US" w:eastAsia="zh-CN"/>
        </w:rPr>
        <w:t>附件2：</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第一中学基建贷款还本付息项目</w:t>
      </w:r>
      <w:r>
        <w:rPr>
          <w:rFonts w:hint="eastAsia" w:asciiTheme="majorEastAsia" w:hAnsiTheme="majorEastAsia" w:eastAsiaTheme="majorEastAsia" w:cstheme="majorEastAsia"/>
          <w:b/>
          <w:bCs/>
          <w:sz w:val="48"/>
          <w:szCs w:val="48"/>
        </w:rPr>
        <w:t>专项绩效评价报告</w:t>
      </w: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2008年11月24日，定西市城投国有资产经营有限责任公司与国家开发银行签订借款合同，合同约定借款金额1200万元，借款期限从2009年8月20日至2024年8月20日止共计15年，用于我校新建2#教学楼建设项目。</w:t>
      </w:r>
    </w:p>
    <w:p>
      <w:pPr>
        <w:spacing w:line="600" w:lineRule="exact"/>
        <w:ind w:firstLine="640" w:firstLineChars="200"/>
        <w:outlineLvl w:val="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该笔债务在定西市财政局债务系统中认定为担保债务，审计核实该债务由市城投公司以其依法可以出质的应收账款质押担保，截至2020年12月31日，剩余贷款本金400万元尚未偿还。</w:t>
      </w:r>
    </w:p>
    <w:p>
      <w:pPr>
        <w:spacing w:line="600" w:lineRule="exact"/>
        <w:ind w:firstLine="640" w:firstLineChars="200"/>
        <w:outlineLvl w:val="0"/>
        <w:rPr>
          <w:rFonts w:hint="default" w:ascii="仿宋_GB2312" w:hAnsi="仿宋_GB2312" w:eastAsia="仿宋_GB2312" w:cs="仿宋_GB2312"/>
          <w:sz w:val="32"/>
          <w:szCs w:val="32"/>
          <w:lang w:val="en-US"/>
        </w:rPr>
      </w:pPr>
      <w:r>
        <w:rPr>
          <w:rFonts w:hint="eastAsia" w:ascii="仿宋_GB2312" w:hAnsi="仿宋_GB2312" w:eastAsia="仿宋_GB2312" w:cs="仿宋_GB2312"/>
          <w:b w:val="0"/>
          <w:bCs/>
          <w:kern w:val="2"/>
          <w:sz w:val="32"/>
          <w:szCs w:val="32"/>
          <w:lang w:val="en-US" w:eastAsia="zh-CN" w:bidi="ar-SA"/>
        </w:rPr>
        <w:t>2020年，我校收到财政下拨的该专项资金共120万元，2019年结转82222.23元，2020年可使用资金共计1282222.23元，2020年全年共支出1242277.78元，完成率为96.88%。</w:t>
      </w:r>
    </w:p>
    <w:p>
      <w:pPr>
        <w:numPr>
          <w:ilvl w:val="0"/>
          <w:numId w:val="1"/>
        </w:num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sz w:val="32"/>
          <w:szCs w:val="32"/>
        </w:rPr>
        <w:t>项目绩效目标</w:t>
      </w:r>
    </w:p>
    <w:p>
      <w:pPr>
        <w:numPr>
          <w:ilvl w:val="0"/>
          <w:numId w:val="0"/>
        </w:num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项目总目标:根据贷款合同按时支付利息，偿还本金</w:t>
      </w:r>
    </w:p>
    <w:p>
      <w:pPr>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年度绩效目标：该项目资金经财政局拨付后，与其他财政资金统一经单位零余额账户管理，支出时由财务对账单进行审核，并经各级校领导签字确认后完成支付。确保应付利息，应还本金按时足额完成支付，使学校不拖欠款项。</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对象：2020年财政安排的基建贷款还本付息项目资金。</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范围：对2020年财政安排的基建贷款还本付息项目资金的收支情况进行分析评价。</w:t>
      </w:r>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w:t>
      </w:r>
      <w:bookmarkStart w:id="0" w:name="_Toc6673_WPSOffice_Level2"/>
      <w:r>
        <w:rPr>
          <w:rFonts w:hint="eastAsia" w:ascii="仿宋_GB2312" w:hAnsi="仿宋_GB2312" w:eastAsia="仿宋_GB2312" w:cs="仿宋_GB2312"/>
          <w:b w:val="0"/>
          <w:bCs/>
          <w:kern w:val="2"/>
          <w:sz w:val="32"/>
          <w:szCs w:val="32"/>
          <w:lang w:val="en-US" w:eastAsia="zh-CN" w:bidi="ar-SA"/>
        </w:rPr>
        <w:t>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bookmarkStart w:id="1" w:name="_Toc3975_WPSOffice_Level2"/>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bookmarkEnd w:id="1"/>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p>
    <w:bookmarkEnd w:id="0"/>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left="420" w:left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成立领导小组，进行单位项目支出自评。</w:t>
      </w:r>
    </w:p>
    <w:p>
      <w:pPr>
        <w:numPr>
          <w:ilvl w:val="0"/>
          <w:numId w:val="2"/>
        </w:numPr>
        <w:spacing w:line="600" w:lineRule="exact"/>
        <w:ind w:firstLine="640" w:firstLineChars="200"/>
        <w:rPr>
          <w:rFonts w:hint="eastAsia" w:ascii="Times New Roman" w:hAnsi="黑体" w:eastAsia="黑体" w:cs="黑体"/>
          <w:sz w:val="32"/>
          <w:szCs w:val="32"/>
        </w:rPr>
      </w:pP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通过对项目的完整性，相关性，适当性，可行性的评价，定西市第一中学基建贷款本金及利息专项项目绩效评价较为全面的反应了项目的实施过程及效果。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2020年3月1日，根据城投公司利息通知书，支付一季度利息61930.56元；2020年6月10日，根据城投公司利息通知书，支付二季度利息62611.11元；2020年9月4日，根据城投公司利息通知书，支付三季度利息62611.11元；2020年12月9日，根据城投公司利息通知书，支付四季度利息55125元。2020年10月15日，根据城投公司本金通知书，支付2020年贷款本金100万元。</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（一）项目决策情况</w:t>
      </w:r>
    </w:p>
    <w:p>
      <w:p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3"/>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推出机制、应急机制、档案资料管理制度和机制； 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r>
        <w:rPr>
          <w:rFonts w:hint="eastAsia" w:ascii="仿宋_GB2312" w:hAnsi="Calibri" w:eastAsia="仿宋_GB2312" w:cs="Times New Roman"/>
          <w:sz w:val="32"/>
          <w:szCs w:val="32"/>
          <w:lang w:val="en-US" w:eastAsia="zh-CN"/>
        </w:rPr>
        <w:t xml:space="preserve"> </w:t>
      </w:r>
    </w:p>
    <w:p>
      <w:pPr>
        <w:numPr>
          <w:ilvl w:val="0"/>
          <w:numId w:val="3"/>
        </w:numPr>
        <w:spacing w:line="600" w:lineRule="exact"/>
        <w:ind w:left="0" w:leftChars="0" w:firstLine="640" w:firstLineChars="200"/>
        <w:outlineLvl w:val="0"/>
        <w:rPr>
          <w:rFonts w:hint="default" w:ascii="仿宋_GB2312" w:hAnsi="Calibri" w:eastAsia="仿宋_GB2312" w:cs="Times New Roman"/>
          <w:b w:val="0"/>
          <w:bCs w:val="0"/>
          <w:kern w:val="2"/>
          <w:sz w:val="32"/>
          <w:szCs w:val="32"/>
          <w:lang w:val="en-US" w:eastAsia="zh-CN" w:bidi="ar-SA"/>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严格按照合同要求，及城投公司利息通知书，分别于2020年3月、6月、9月、12月按时足额支付贷款利息，并于2020年10月按时偿还2020年应还贷款本金100万元。</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四</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 xml:space="preserve"> </w:t>
      </w:r>
      <w:r>
        <w:rPr>
          <w:rFonts w:hint="eastAsia" w:ascii="仿宋_GB2312" w:hAnsi="仿宋_GB2312" w:eastAsia="仿宋_GB2312" w:cs="仿宋_GB2312"/>
          <w:sz w:val="32"/>
          <w:szCs w:val="32"/>
        </w:rPr>
        <w:t>项目效益情况</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我校按照城投公司要求的时间、账户，按时足额支付利息及本金，对方单位满意度100%。</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主要经验及做法</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 w:name="_Toc6274_WPSOffice_Level3"/>
      <w:r>
        <w:rPr>
          <w:rFonts w:hint="default" w:ascii="仿宋_GB2312" w:hAnsi="仿宋_GB2312" w:eastAsia="仿宋_GB2312" w:cs="仿宋_GB2312"/>
          <w:b w:val="0"/>
          <w:bCs w:val="0"/>
          <w:sz w:val="32"/>
          <w:szCs w:val="32"/>
          <w:lang w:val="en-US" w:eastAsia="zh-CN"/>
        </w:rPr>
        <w:t>1、绩效评价管理制度尚不健全。</w:t>
      </w:r>
      <w:bookmarkEnd w:id="2"/>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3" w:name="_Toc7160_WPSOffice_Level3"/>
      <w:r>
        <w:rPr>
          <w:rFonts w:hint="default" w:ascii="仿宋_GB2312" w:hAnsi="仿宋_GB2312" w:eastAsia="仿宋_GB2312" w:cs="仿宋_GB2312"/>
          <w:b w:val="0"/>
          <w:bCs w:val="0"/>
          <w:sz w:val="32"/>
          <w:szCs w:val="32"/>
          <w:lang w:val="en-US" w:eastAsia="zh-CN"/>
        </w:rPr>
        <w:t>2、绩效评价指标体系还不完善。</w:t>
      </w:r>
      <w:bookmarkEnd w:id="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4" w:name="_Toc18066_WPSOffice_Level3"/>
      <w:r>
        <w:rPr>
          <w:rFonts w:hint="default" w:ascii="仿宋_GB2312" w:hAnsi="仿宋_GB2312" w:eastAsia="仿宋_GB2312" w:cs="仿宋_GB2312"/>
          <w:b w:val="0"/>
          <w:bCs w:val="0"/>
          <w:sz w:val="32"/>
          <w:szCs w:val="32"/>
          <w:lang w:val="en-US" w:eastAsia="zh-CN"/>
        </w:rPr>
        <w:t>3、对绩效评价工作的认识不够。</w:t>
      </w:r>
      <w:bookmarkEnd w:id="4"/>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5" w:name="_Toc8769_WPSOffice_Level3"/>
      <w:r>
        <w:rPr>
          <w:rFonts w:hint="default" w:ascii="仿宋_GB2312" w:hAnsi="仿宋_GB2312" w:eastAsia="仿宋_GB2312" w:cs="仿宋_GB2312"/>
          <w:b w:val="0"/>
          <w:bCs w:val="0"/>
          <w:sz w:val="32"/>
          <w:szCs w:val="32"/>
          <w:lang w:val="en-US" w:eastAsia="zh-CN"/>
        </w:rPr>
        <w:t>4、人员素质有待进一步提高。</w:t>
      </w:r>
      <w:bookmarkEnd w:id="5"/>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pStyle w:val="2"/>
        <w:rPr>
          <w:rFonts w:hint="default" w:ascii="仿宋_GB2312" w:hAnsi="仿宋_GB2312" w:eastAsia="仿宋_GB2312" w:cs="仿宋_GB2312"/>
          <w:b w:val="0"/>
          <w:bCs w:val="0"/>
          <w:sz w:val="32"/>
          <w:szCs w:val="32"/>
          <w:lang w:val="en-US" w:eastAsia="zh-CN"/>
        </w:rPr>
      </w:pPr>
    </w:p>
    <w:p>
      <w:pPr>
        <w:rPr>
          <w:rFonts w:hint="default" w:ascii="仿宋_GB2312" w:hAnsi="仿宋_GB2312" w:eastAsia="仿宋_GB2312" w:cs="仿宋_GB2312"/>
          <w:b w:val="0"/>
          <w:bCs w:val="0"/>
          <w:sz w:val="32"/>
          <w:szCs w:val="32"/>
          <w:lang w:val="en-US" w:eastAsia="zh-CN"/>
        </w:rPr>
      </w:pPr>
    </w:p>
    <w:p>
      <w:pPr>
        <w:pStyle w:val="2"/>
        <w:rPr>
          <w:rFonts w:hint="default" w:ascii="仿宋_GB2312" w:hAnsi="仿宋_GB2312" w:eastAsia="仿宋_GB2312" w:cs="仿宋_GB2312"/>
          <w:b w:val="0"/>
          <w:bCs w:val="0"/>
          <w:sz w:val="32"/>
          <w:szCs w:val="32"/>
          <w:lang w:val="en-US" w:eastAsia="zh-CN"/>
        </w:rPr>
      </w:pPr>
    </w:p>
    <w:p>
      <w:pPr>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第一中学教师培训费项目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专项绩效评价报告</w:t>
      </w: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我校是一所省级示范性普通高中，现有在职教职工</w:t>
      </w:r>
      <w:r>
        <w:rPr>
          <w:rFonts w:hint="eastAsia" w:ascii="仿宋" w:hAnsi="仿宋" w:eastAsia="仿宋" w:cs="仿宋"/>
          <w:sz w:val="32"/>
          <w:szCs w:val="32"/>
          <w:lang w:val="en-US" w:eastAsia="zh-CN"/>
        </w:rPr>
        <w:t>251</w:t>
      </w:r>
      <w:r>
        <w:rPr>
          <w:rFonts w:hint="eastAsia" w:ascii="仿宋" w:hAnsi="仿宋" w:eastAsia="仿宋" w:cs="仿宋"/>
          <w:sz w:val="32"/>
          <w:szCs w:val="32"/>
        </w:rPr>
        <w:t>人。在20</w:t>
      </w:r>
      <w:r>
        <w:rPr>
          <w:rFonts w:hint="eastAsia" w:ascii="仿宋" w:hAnsi="仿宋" w:eastAsia="仿宋" w:cs="仿宋"/>
          <w:sz w:val="32"/>
          <w:szCs w:val="32"/>
          <w:lang w:val="en-US" w:eastAsia="zh-CN"/>
        </w:rPr>
        <w:t>20</w:t>
      </w:r>
      <w:r>
        <w:rPr>
          <w:rFonts w:hint="eastAsia" w:ascii="仿宋" w:hAnsi="仿宋" w:eastAsia="仿宋" w:cs="仿宋"/>
          <w:sz w:val="32"/>
          <w:szCs w:val="32"/>
        </w:rPr>
        <w:t>年高考中，我校取得了一本上线率</w:t>
      </w:r>
      <w:r>
        <w:rPr>
          <w:rFonts w:hint="eastAsia" w:ascii="仿宋" w:hAnsi="仿宋" w:eastAsia="仿宋" w:cs="仿宋"/>
          <w:sz w:val="32"/>
          <w:szCs w:val="32"/>
          <w:lang w:val="en-US" w:eastAsia="zh-CN"/>
        </w:rPr>
        <w:t>79.6</w:t>
      </w:r>
      <w:r>
        <w:rPr>
          <w:rFonts w:hint="eastAsia" w:ascii="仿宋" w:hAnsi="仿宋" w:eastAsia="仿宋" w:cs="仿宋"/>
          <w:sz w:val="32"/>
          <w:szCs w:val="32"/>
        </w:rPr>
        <w:t>%的</w:t>
      </w:r>
      <w:r>
        <w:rPr>
          <w:rFonts w:hint="eastAsia" w:ascii="仿宋" w:hAnsi="仿宋" w:eastAsia="仿宋" w:cs="仿宋"/>
          <w:sz w:val="32"/>
          <w:szCs w:val="32"/>
          <w:lang w:val="en-US" w:eastAsia="zh-CN"/>
        </w:rPr>
        <w:t>成</w:t>
      </w:r>
      <w:r>
        <w:rPr>
          <w:rFonts w:hint="eastAsia" w:ascii="仿宋" w:hAnsi="仿宋" w:eastAsia="仿宋" w:cs="仿宋"/>
          <w:sz w:val="32"/>
          <w:szCs w:val="32"/>
        </w:rPr>
        <w:t>绩。为了进一步提高教师队伍教学水平，我校将继续开展各级各类各学科教师培训，全面提升教师业务能力。</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项目实施情况</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该项目受益对象为全体在校教职工，将有30%的教师参与各级各类培训。</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项目资金</w:t>
      </w:r>
      <w:r>
        <w:rPr>
          <w:rFonts w:hint="eastAsia" w:ascii="仿宋" w:hAnsi="仿宋" w:eastAsia="仿宋" w:cs="仿宋"/>
          <w:sz w:val="32"/>
          <w:szCs w:val="32"/>
          <w:lang w:val="en-US" w:eastAsia="zh-CN"/>
        </w:rPr>
        <w:t>2019年预算批复，</w:t>
      </w:r>
      <w:r>
        <w:rPr>
          <w:rFonts w:hint="eastAsia" w:ascii="仿宋" w:hAnsi="仿宋" w:eastAsia="仿宋" w:cs="仿宋"/>
          <w:sz w:val="32"/>
          <w:szCs w:val="32"/>
        </w:rPr>
        <w:t>3月</w:t>
      </w:r>
      <w:r>
        <w:rPr>
          <w:rFonts w:hint="eastAsia" w:ascii="仿宋" w:hAnsi="仿宋" w:eastAsia="仿宋" w:cs="仿宋"/>
          <w:sz w:val="32"/>
          <w:szCs w:val="32"/>
          <w:lang w:val="en-US" w:eastAsia="zh-CN"/>
        </w:rPr>
        <w:t>一</w:t>
      </w:r>
      <w:r>
        <w:rPr>
          <w:rFonts w:hint="eastAsia" w:ascii="仿宋" w:hAnsi="仿宋" w:eastAsia="仿宋" w:cs="仿宋"/>
          <w:sz w:val="32"/>
          <w:szCs w:val="32"/>
        </w:rPr>
        <w:t>次</w:t>
      </w:r>
      <w:r>
        <w:rPr>
          <w:rFonts w:hint="eastAsia" w:ascii="仿宋" w:hAnsi="仿宋" w:eastAsia="仿宋" w:cs="仿宋"/>
          <w:sz w:val="32"/>
          <w:szCs w:val="32"/>
          <w:lang w:val="en-US" w:eastAsia="zh-CN"/>
        </w:rPr>
        <w:t>上报计划拨付。</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2020年1-</w:t>
      </w:r>
      <w:r>
        <w:rPr>
          <w:rFonts w:hint="eastAsia" w:ascii="仿宋" w:hAnsi="仿宋" w:eastAsia="仿宋" w:cs="仿宋"/>
          <w:sz w:val="32"/>
          <w:szCs w:val="32"/>
          <w:lang w:val="en-US" w:eastAsia="zh-CN"/>
        </w:rPr>
        <w:t>7</w:t>
      </w:r>
      <w:r>
        <w:rPr>
          <w:rFonts w:hint="eastAsia" w:ascii="仿宋" w:hAnsi="仿宋" w:eastAsia="仿宋" w:cs="仿宋"/>
          <w:sz w:val="32"/>
          <w:szCs w:val="32"/>
        </w:rPr>
        <w:t>月完成10%资金支付，</w:t>
      </w:r>
      <w:r>
        <w:rPr>
          <w:rFonts w:hint="eastAsia" w:ascii="仿宋" w:hAnsi="仿宋" w:eastAsia="仿宋" w:cs="仿宋"/>
          <w:sz w:val="32"/>
          <w:szCs w:val="32"/>
          <w:lang w:val="en-US" w:eastAsia="zh-CN"/>
        </w:rPr>
        <w:t>8</w:t>
      </w:r>
      <w:r>
        <w:rPr>
          <w:rFonts w:hint="eastAsia" w:ascii="仿宋" w:hAnsi="仿宋" w:eastAsia="仿宋" w:cs="仿宋"/>
          <w:sz w:val="32"/>
          <w:szCs w:val="32"/>
        </w:rPr>
        <w:t>月完成30%资金支付；</w:t>
      </w:r>
      <w:r>
        <w:rPr>
          <w:rFonts w:hint="eastAsia" w:ascii="仿宋" w:hAnsi="仿宋" w:eastAsia="仿宋" w:cs="仿宋"/>
          <w:sz w:val="32"/>
          <w:szCs w:val="32"/>
          <w:lang w:val="en-US" w:eastAsia="zh-CN"/>
        </w:rPr>
        <w:t>10</w:t>
      </w:r>
      <w:r>
        <w:rPr>
          <w:rFonts w:hint="eastAsia" w:ascii="仿宋" w:hAnsi="仿宋" w:eastAsia="仿宋" w:cs="仿宋"/>
          <w:sz w:val="32"/>
          <w:szCs w:val="32"/>
        </w:rPr>
        <w:t>月完成60%资金支付。</w:t>
      </w:r>
    </w:p>
    <w:p>
      <w:pPr>
        <w:keepNext w:val="0"/>
        <w:keepLines w:val="0"/>
        <w:pageBreakBefore w:val="0"/>
        <w:numPr>
          <w:ilvl w:val="0"/>
          <w:numId w:val="0"/>
        </w:numPr>
        <w:kinsoku/>
        <w:wordWrap/>
        <w:overflowPunct/>
        <w:topLinePunct w:val="0"/>
        <w:bidi w:val="0"/>
        <w:snapToGrid/>
        <w:spacing w:line="56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在支付过程中，严格根据差旅费报销文件，严格控制参加培训人员名单，严格依据合法合规票据进行报销。</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经费来源及使用情况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我校分别于2020年3月、4月、10月分三次共收到市</w:t>
      </w:r>
      <w:r>
        <w:rPr>
          <w:rFonts w:hint="eastAsia" w:ascii="仿宋" w:hAnsi="仿宋" w:eastAsia="仿宋" w:cs="仿宋"/>
          <w:sz w:val="32"/>
          <w:szCs w:val="32"/>
        </w:rPr>
        <w:t>财政</w:t>
      </w:r>
      <w:r>
        <w:rPr>
          <w:rFonts w:hint="eastAsia" w:ascii="仿宋" w:hAnsi="仿宋" w:eastAsia="仿宋" w:cs="仿宋"/>
          <w:sz w:val="32"/>
          <w:szCs w:val="32"/>
          <w:lang w:val="en-US" w:eastAsia="zh-CN"/>
        </w:rPr>
        <w:t>局2020年预算批复的教师培训经费</w:t>
      </w:r>
      <w:r>
        <w:rPr>
          <w:rFonts w:hint="eastAsia" w:ascii="仿宋" w:hAnsi="仿宋" w:eastAsia="仿宋" w:cs="仿宋"/>
          <w:sz w:val="32"/>
          <w:szCs w:val="32"/>
        </w:rPr>
        <w:t>10万元。截止20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月31日，我校已</w:t>
      </w:r>
      <w:r>
        <w:rPr>
          <w:rFonts w:hint="eastAsia" w:ascii="仿宋" w:hAnsi="仿宋" w:eastAsia="仿宋" w:cs="仿宋"/>
          <w:sz w:val="32"/>
          <w:szCs w:val="32"/>
          <w:lang w:val="en-US" w:eastAsia="zh-CN"/>
        </w:rPr>
        <w:t>使用10万</w:t>
      </w:r>
      <w:r>
        <w:rPr>
          <w:rFonts w:hint="eastAsia" w:ascii="仿宋" w:hAnsi="仿宋" w:eastAsia="仿宋" w:cs="仿宋"/>
          <w:sz w:val="32"/>
          <w:szCs w:val="32"/>
        </w:rPr>
        <w:t>，</w:t>
      </w:r>
      <w:r>
        <w:rPr>
          <w:rFonts w:hint="eastAsia" w:ascii="仿宋" w:hAnsi="仿宋" w:eastAsia="仿宋" w:cs="仿宋"/>
          <w:sz w:val="32"/>
          <w:szCs w:val="32"/>
          <w:lang w:val="en-US" w:eastAsia="zh-CN"/>
        </w:rPr>
        <w:t>全部用于教师培训支出。</w:t>
      </w:r>
    </w:p>
    <w:p>
      <w:pPr>
        <w:numPr>
          <w:ilvl w:val="0"/>
          <w:numId w:val="4"/>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项目绩效目标。包括总体目标和阶段性目标。</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项目总目标：积极开展、参与各级各类各学科教师培训，按时合理合规完成培训相关支出。</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年度绩效目标：完成80人次培训；分次申请拨付培训经费；合规合理填制差旅费报销单；提升教师教育教学水平</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对象：2020年财政安排的教师培训费项目资金。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范围：对2020年财政安排的教师培训费项目资金的收支情况进行分析评价。</w:t>
      </w:r>
    </w:p>
    <w:p>
      <w:pPr>
        <w:numPr>
          <w:ilvl w:val="0"/>
          <w:numId w:val="4"/>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p>
    <w:p>
      <w:pPr>
        <w:numPr>
          <w:ilvl w:val="0"/>
          <w:numId w:val="4"/>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成立领导小组，进行单位项目支出自评。</w:t>
      </w:r>
    </w:p>
    <w:p>
      <w:pPr>
        <w:spacing w:line="600" w:lineRule="exact"/>
        <w:ind w:firstLine="640" w:firstLineChars="200"/>
        <w:rPr>
          <w:rFonts w:hint="eastAsia" w:ascii="Times New Roman" w:hAnsi="黑体" w:eastAsia="黑体" w:cs="黑体"/>
          <w:sz w:val="32"/>
          <w:szCs w:val="32"/>
        </w:rPr>
      </w:pPr>
      <w:r>
        <w:rPr>
          <w:rFonts w:hint="eastAsia" w:ascii="黑体" w:hAnsi="黑体" w:eastAsia="黑体" w:cs="黑体"/>
          <w:sz w:val="32"/>
          <w:szCs w:val="32"/>
        </w:rPr>
        <w:t>三、</w:t>
      </w: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highlight w:val="red"/>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通过对项目的完整性，相关性，适当性，可行性的评价，定西市第一中学教师培训费专项项目绩效评价较为全面的反应了项目的实施过程及效果。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5"/>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w:t>
      </w:r>
      <w:r>
        <w:rPr>
          <w:rFonts w:hint="eastAsia" w:ascii="仿宋_GB2312" w:hAnsi="Calibri" w:eastAsia="仿宋_GB2312" w:cs="Times New Roman"/>
          <w:sz w:val="32"/>
          <w:szCs w:val="32"/>
          <w:lang w:val="en-US" w:eastAsia="zh-CN"/>
        </w:rPr>
        <w:t>报审</w:t>
      </w:r>
      <w:r>
        <w:rPr>
          <w:rFonts w:hint="eastAsia" w:ascii="仿宋_GB2312" w:hAnsi="Calibri" w:eastAsia="仿宋_GB2312" w:cs="Times New Roman"/>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5"/>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2020年，我校教师共参与各级各类培训20余次，涉及人数100余人，覆盖了50%的教职工。在差费报销中，财务人员能够严格按照培训文件、差费报销标准文件、出差申请</w:t>
      </w:r>
      <w:r>
        <w:rPr>
          <w:rFonts w:hint="eastAsia" w:ascii="仿宋_GB2312" w:hAnsi="仿宋_GB2312" w:eastAsia="仿宋_GB2312" w:cs="仿宋_GB2312"/>
          <w:sz w:val="32"/>
          <w:szCs w:val="32"/>
          <w:lang w:val="en-US" w:eastAsia="zh-CN"/>
        </w:rPr>
        <w:t>单、相关合法合规票据进行报销。</w:t>
      </w:r>
    </w:p>
    <w:p>
      <w:pPr>
        <w:numPr>
          <w:ilvl w:val="0"/>
          <w:numId w:val="5"/>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项目效益情况</w:t>
      </w:r>
    </w:p>
    <w:p>
      <w:pPr>
        <w:numPr>
          <w:ilvl w:val="0"/>
          <w:numId w:val="0"/>
        </w:num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教师参与的培训</w:t>
      </w:r>
      <w:r>
        <w:rPr>
          <w:rFonts w:hint="eastAsia" w:ascii="仿宋_GB2312" w:hAnsi="仿宋_GB2312" w:eastAsia="仿宋_GB2312" w:cs="仿宋_GB2312"/>
          <w:sz w:val="32"/>
          <w:szCs w:val="32"/>
          <w:lang w:val="en-US" w:eastAsia="zh-CN"/>
        </w:rPr>
        <w:t>与所授学科密切相联，通过参加培训</w:t>
      </w:r>
      <w:r>
        <w:rPr>
          <w:rFonts w:hint="eastAsia" w:ascii="仿宋_GB2312" w:hAnsi="仿宋_GB2312" w:eastAsia="仿宋_GB2312" w:cs="仿宋_GB2312"/>
          <w:sz w:val="32"/>
          <w:szCs w:val="32"/>
        </w:rPr>
        <w:t>提升教师</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专业水平</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在20</w:t>
      </w:r>
      <w:r>
        <w:rPr>
          <w:rFonts w:hint="eastAsia" w:ascii="仿宋" w:hAnsi="仿宋" w:eastAsia="仿宋" w:cs="仿宋"/>
          <w:sz w:val="32"/>
          <w:szCs w:val="32"/>
          <w:lang w:val="en-US" w:eastAsia="zh-CN"/>
        </w:rPr>
        <w:t>20</w:t>
      </w:r>
      <w:r>
        <w:rPr>
          <w:rFonts w:hint="eastAsia" w:ascii="仿宋" w:hAnsi="仿宋" w:eastAsia="仿宋" w:cs="仿宋"/>
          <w:sz w:val="32"/>
          <w:szCs w:val="32"/>
        </w:rPr>
        <w:t>年高考中，我校取得了一本上线率</w:t>
      </w:r>
      <w:r>
        <w:rPr>
          <w:rFonts w:hint="eastAsia" w:ascii="仿宋" w:hAnsi="仿宋" w:eastAsia="仿宋" w:cs="仿宋"/>
          <w:sz w:val="32"/>
          <w:szCs w:val="32"/>
          <w:lang w:val="en-US" w:eastAsia="zh-CN"/>
        </w:rPr>
        <w:t>79.6</w:t>
      </w:r>
      <w:r>
        <w:rPr>
          <w:rFonts w:hint="eastAsia" w:ascii="仿宋" w:hAnsi="仿宋" w:eastAsia="仿宋" w:cs="仿宋"/>
          <w:sz w:val="32"/>
          <w:szCs w:val="32"/>
        </w:rPr>
        <w:t>%的</w:t>
      </w:r>
      <w:r>
        <w:rPr>
          <w:rFonts w:hint="eastAsia" w:ascii="仿宋" w:hAnsi="仿宋" w:eastAsia="仿宋" w:cs="仿宋"/>
          <w:sz w:val="32"/>
          <w:szCs w:val="32"/>
          <w:lang w:val="en-US" w:eastAsia="zh-CN"/>
        </w:rPr>
        <w:t>成</w:t>
      </w:r>
      <w:r>
        <w:rPr>
          <w:rFonts w:hint="eastAsia" w:ascii="仿宋" w:hAnsi="仿宋" w:eastAsia="仿宋" w:cs="仿宋"/>
          <w:sz w:val="32"/>
          <w:szCs w:val="32"/>
        </w:rPr>
        <w:t>绩。</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1、绩效评价管理制度尚不健全。</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2、绩效评价指标体系还不完善。</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3、对绩效评价工作的认识不够。</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4、人员素质有待进一步提高。</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rPr>
          <w:rFonts w:hint="eastAsia" w:ascii="仿宋_GB2312" w:hAnsi="仿宋_GB2312" w:eastAsia="仿宋_GB2312" w:cs="仿宋_GB2312"/>
          <w:sz w:val="32"/>
          <w:szCs w:val="32"/>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第一中学教学业务保障支出项目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专项绩效评价报告</w:t>
      </w: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1、项目概况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我校是一所省级示范性普通高中，现有在职教职工</w:t>
      </w:r>
      <w:r>
        <w:rPr>
          <w:rFonts w:hint="eastAsia" w:ascii="仿宋" w:hAnsi="仿宋" w:eastAsia="仿宋" w:cs="仿宋"/>
          <w:sz w:val="32"/>
          <w:szCs w:val="32"/>
          <w:lang w:val="en-US" w:eastAsia="zh-CN"/>
        </w:rPr>
        <w:t>251</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现有学生2900余人</w:t>
      </w:r>
      <w:r>
        <w:rPr>
          <w:rFonts w:hint="eastAsia" w:ascii="仿宋" w:hAnsi="仿宋" w:eastAsia="仿宋" w:cs="仿宋"/>
          <w:sz w:val="32"/>
          <w:szCs w:val="32"/>
        </w:rPr>
        <w:t>。根据预算编制准则，我校公杂费共有78万元，而我校每年水电费、电话费支出就要80万元，故公用经费中下拨的公杂费根本无法保证我校教育教学业务的正常运转。每年财政根据我校非税收入情况，下拨我校该项目资金140万元—300万元</w:t>
      </w:r>
      <w:r>
        <w:rPr>
          <w:rFonts w:hint="eastAsia" w:ascii="仿宋" w:hAnsi="仿宋" w:eastAsia="仿宋" w:cs="仿宋"/>
          <w:sz w:val="32"/>
          <w:szCs w:val="32"/>
          <w:lang w:eastAsia="zh-CN"/>
        </w:rPr>
        <w:t>。</w:t>
      </w:r>
      <w:r>
        <w:rPr>
          <w:rFonts w:hint="eastAsia" w:ascii="仿宋" w:hAnsi="仿宋" w:eastAsia="仿宋" w:cs="仿宋"/>
          <w:sz w:val="32"/>
          <w:szCs w:val="32"/>
        </w:rPr>
        <w:t>2020年我校</w:t>
      </w:r>
      <w:r>
        <w:rPr>
          <w:rFonts w:hint="eastAsia" w:ascii="仿宋" w:hAnsi="仿宋" w:eastAsia="仿宋" w:cs="仿宋"/>
          <w:sz w:val="32"/>
          <w:szCs w:val="32"/>
          <w:lang w:val="en-US" w:eastAsia="zh-CN"/>
        </w:rPr>
        <w:t>共收到市</w:t>
      </w:r>
      <w:r>
        <w:rPr>
          <w:rFonts w:hint="eastAsia" w:ascii="仿宋" w:hAnsi="仿宋" w:eastAsia="仿宋" w:cs="仿宋"/>
          <w:sz w:val="32"/>
          <w:szCs w:val="32"/>
        </w:rPr>
        <w:t>财政</w:t>
      </w:r>
      <w:r>
        <w:rPr>
          <w:rFonts w:hint="eastAsia" w:ascii="仿宋" w:hAnsi="仿宋" w:eastAsia="仿宋" w:cs="仿宋"/>
          <w:sz w:val="32"/>
          <w:szCs w:val="32"/>
          <w:lang w:val="en-US" w:eastAsia="zh-CN"/>
        </w:rPr>
        <w:t>局预算批复的教学业务保障支出资金2876160</w:t>
      </w:r>
      <w:r>
        <w:rPr>
          <w:rFonts w:hint="eastAsia" w:ascii="仿宋" w:hAnsi="仿宋" w:eastAsia="仿宋" w:cs="仿宋"/>
          <w:sz w:val="32"/>
          <w:szCs w:val="32"/>
        </w:rPr>
        <w:t>元。</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项目实施情况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2020年我校该项资金将用于以下支出：邮寄费、印刷费、办公耗材购置等办公费需60万元，教室门锁，窗帘，下水道等日常维修需80万元，取暖费40万元，理化生教学仪器购置需40万元，差旅费需20万元，电话费需6万元，校园绿化支出需20万元，日常办公家具购置需15万元，高专委会费、报刊宣传费等支出需4万元，校方责任险支出需5万元。合计290万元。</w:t>
      </w:r>
      <w:r>
        <w:rPr>
          <w:rFonts w:hint="eastAsia" w:ascii="仿宋" w:hAnsi="仿宋" w:eastAsia="仿宋" w:cs="仿宋"/>
          <w:sz w:val="32"/>
          <w:szCs w:val="32"/>
        </w:rPr>
        <w:t>在支付过程中，严格根据差旅费报销文件，严格控制参加培训人员名单，严格依据合法合规票据进行</w:t>
      </w:r>
      <w:r>
        <w:rPr>
          <w:rFonts w:hint="eastAsia" w:ascii="仿宋" w:hAnsi="仿宋" w:eastAsia="仿宋" w:cs="仿宋"/>
          <w:sz w:val="32"/>
          <w:szCs w:val="32"/>
          <w:lang w:val="en-US" w:eastAsia="zh-CN"/>
        </w:rPr>
        <w:t>支出</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经费来源及使用情况</w:t>
      </w:r>
    </w:p>
    <w:p>
      <w:pPr>
        <w:spacing w:line="600" w:lineRule="exact"/>
        <w:ind w:firstLine="640" w:firstLineChars="200"/>
        <w:outlineLvl w:val="0"/>
        <w:rPr>
          <w:rFonts w:hint="default" w:ascii="仿宋_GB2312" w:hAnsi="仿宋_GB2312" w:eastAsia="仿宋_GB2312" w:cs="仿宋_GB2312"/>
          <w:sz w:val="32"/>
          <w:szCs w:val="32"/>
          <w:lang w:val="en-US"/>
        </w:rPr>
      </w:pPr>
      <w:r>
        <w:rPr>
          <w:rFonts w:hint="eastAsia" w:ascii="仿宋" w:hAnsi="仿宋" w:eastAsia="仿宋" w:cs="仿宋"/>
          <w:sz w:val="32"/>
          <w:szCs w:val="32"/>
          <w:lang w:val="en-US" w:eastAsia="zh-CN"/>
        </w:rPr>
        <w:t>我校分别于2020年5月、10月、12月分三次共收到市</w:t>
      </w:r>
      <w:r>
        <w:rPr>
          <w:rFonts w:hint="eastAsia" w:ascii="仿宋" w:hAnsi="仿宋" w:eastAsia="仿宋" w:cs="仿宋"/>
          <w:sz w:val="32"/>
          <w:szCs w:val="32"/>
        </w:rPr>
        <w:t>财政</w:t>
      </w:r>
      <w:r>
        <w:rPr>
          <w:rFonts w:hint="eastAsia" w:ascii="仿宋" w:hAnsi="仿宋" w:eastAsia="仿宋" w:cs="仿宋"/>
          <w:sz w:val="32"/>
          <w:szCs w:val="32"/>
          <w:lang w:val="en-US" w:eastAsia="zh-CN"/>
        </w:rPr>
        <w:t>局2020年预算批复的教学业务保障支出经费2876160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_GB2312" w:hAnsi="仿宋_GB2312" w:eastAsia="仿宋_GB2312" w:cs="仿宋_GB2312"/>
          <w:b w:val="0"/>
          <w:bCs/>
          <w:kern w:val="2"/>
          <w:sz w:val="32"/>
          <w:szCs w:val="32"/>
          <w:lang w:val="en-US" w:eastAsia="zh-CN" w:bidi="ar-SA"/>
        </w:rPr>
        <w:t>2019年结转19300.38元，2020年可使用资金共计2895460.38元，2020年全年共支出2895460.38元，完成率为100%。</w:t>
      </w:r>
    </w:p>
    <w:p>
      <w:pPr>
        <w:numPr>
          <w:ilvl w:val="0"/>
          <w:numId w:val="4"/>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项目绩效目标。包括总体目标和阶段性目标。</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项目总目标：提升学校管理水平；改善学校办学条件；提高教育教学质量；加强教师队伍建设；促进学生全面发展。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年度绩效目标：着力保障学校正常运转经费开支：</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1.日常办公费、通讯费及时足额支付</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2.每学期末根据采购申请单采购下学期所需办公耗材</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3.每学期初根据实验室所需仪器清单进行实验室仪器采购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4.秋季开学初，根据新进教师人数，进行办公家具购置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5.清明、秋季对校园苗木进行检查，对枯死、未成活苗木及时进行更换</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6.寒暑假对校园进行全面检查，在假期完成校园门锁、窗帘、下水道维修工作；学期内对零星维修及时修理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7.11月前完成师生校方责任险的申报</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资金许可条件下，补充学校教师培训经费，加大学校绿化力度，为学校师生创造更好的工作学习环境。</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对象：2020年财政安排的教学业务保障支出项目资金。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范围：对2020年财政安排的教学业务保障支出项目资金的收支情况进行分析评价。</w:t>
      </w:r>
    </w:p>
    <w:p>
      <w:pPr>
        <w:numPr>
          <w:ilvl w:val="0"/>
          <w:numId w:val="4"/>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p>
    <w:p>
      <w:pPr>
        <w:numPr>
          <w:ilvl w:val="0"/>
          <w:numId w:val="4"/>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成立领导小组，进行单位项目支出自评。</w:t>
      </w:r>
    </w:p>
    <w:p>
      <w:pPr>
        <w:spacing w:line="600" w:lineRule="exact"/>
        <w:ind w:firstLine="640" w:firstLineChars="200"/>
        <w:rPr>
          <w:rFonts w:hint="eastAsia" w:ascii="Times New Roman" w:hAnsi="黑体" w:eastAsia="黑体" w:cs="黑体"/>
          <w:sz w:val="32"/>
          <w:szCs w:val="32"/>
        </w:rPr>
      </w:pPr>
      <w:r>
        <w:rPr>
          <w:rFonts w:hint="eastAsia" w:ascii="黑体" w:hAnsi="黑体" w:eastAsia="黑体" w:cs="黑体"/>
          <w:sz w:val="32"/>
          <w:szCs w:val="32"/>
        </w:rPr>
        <w:t>三、</w:t>
      </w: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highlight w:val="red"/>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通过对项目的完整性，相关性，适当性，可行性的评价，定西市第一中学教学业务保障支出专项项目绩效评价较为全面的反应了项目的实施过程及效果。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5"/>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w:t>
      </w:r>
      <w:r>
        <w:rPr>
          <w:rFonts w:hint="eastAsia" w:ascii="仿宋_GB2312" w:hAnsi="Calibri" w:eastAsia="仿宋_GB2312" w:cs="Times New Roman"/>
          <w:sz w:val="32"/>
          <w:szCs w:val="32"/>
          <w:lang w:val="en-US" w:eastAsia="zh-CN"/>
        </w:rPr>
        <w:t>报审</w:t>
      </w:r>
      <w:r>
        <w:rPr>
          <w:rFonts w:hint="eastAsia" w:ascii="仿宋_GB2312" w:hAnsi="Calibri" w:eastAsia="仿宋_GB2312" w:cs="Times New Roman"/>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5"/>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2020年，我校共支出办公费440048.06元；印刷费6320元；基本户手续费42.92元；水电费380930.27元；邮电费72345.29元；取暖费173202.35元；差旅费64717元；维修维护费209956.38元；培训费114946.76元；专用材料费53051.00元；劳务费165241.00元；委托业务费111235.00元；办公设备购置320602.00元；专用设备购置108350.00元；基础设施建设558566.17元；大型修缮24100元；信息网络及软件购置更新700.00元；校园绿植购置80010.00元；软件购置5000元。</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在经费列支过程中，财务人员能够严格按照相关合同、政策法规、</w:t>
      </w:r>
      <w:r>
        <w:rPr>
          <w:rFonts w:hint="eastAsia" w:ascii="仿宋_GB2312" w:hAnsi="仿宋_GB2312" w:eastAsia="仿宋_GB2312" w:cs="仿宋_GB2312"/>
          <w:sz w:val="32"/>
          <w:szCs w:val="32"/>
          <w:lang w:val="en-US" w:eastAsia="zh-CN"/>
        </w:rPr>
        <w:t>相关合法合规票据等进行支出。</w:t>
      </w:r>
    </w:p>
    <w:p>
      <w:pPr>
        <w:numPr>
          <w:ilvl w:val="0"/>
          <w:numId w:val="5"/>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项目效益情况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通过对该项目资金的运用，较好地改善了学校办学硬件条件，提高了教育教学质量，加强了教师队伍建设，促进了学生全面发展。</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1、绩效评价管理制度尚不健全。</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2、绩效评价指标体系还不完善。</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3、对绩效评价工作的认识不够。</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4、人员素质有待进一步提高。</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bookmarkStart w:id="6" w:name="_GoBack"/>
      <w:bookmarkEnd w:id="6"/>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第一中学驻村帮扶项目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专项绩效评价报告</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600" w:lineRule="exact"/>
        <w:ind w:firstLine="640" w:firstLineChars="200"/>
        <w:outlineLvl w:val="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我校共派3名帮扶同志驻定西市安定区内官镇中南村进行帮扶工作。</w:t>
      </w:r>
      <w:r>
        <w:rPr>
          <w:rFonts w:hint="eastAsia" w:ascii="仿宋_GB2312" w:hAnsi="Calibri" w:eastAsia="仿宋_GB2312" w:cs="Times New Roman"/>
          <w:sz w:val="32"/>
          <w:szCs w:val="32"/>
        </w:rPr>
        <w:t>根据单位帮扶情况，</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名</w:t>
      </w:r>
      <w:r>
        <w:rPr>
          <w:rFonts w:hint="eastAsia" w:ascii="仿宋_GB2312" w:hAnsi="Calibri" w:eastAsia="仿宋_GB2312" w:cs="Times New Roman"/>
          <w:sz w:val="32"/>
          <w:szCs w:val="32"/>
          <w:lang w:val="en-US" w:eastAsia="zh-CN"/>
        </w:rPr>
        <w:t>帮扶</w:t>
      </w:r>
      <w:r>
        <w:rPr>
          <w:rFonts w:hint="eastAsia" w:ascii="仿宋_GB2312" w:hAnsi="Calibri" w:eastAsia="仿宋_GB2312" w:cs="Times New Roman"/>
          <w:sz w:val="32"/>
          <w:szCs w:val="32"/>
        </w:rPr>
        <w:t>同志每人3万</w:t>
      </w:r>
      <w:r>
        <w:rPr>
          <w:rFonts w:hint="eastAsia" w:ascii="仿宋_GB2312" w:hAnsi="Calibri" w:eastAsia="仿宋_GB2312" w:cs="Times New Roman"/>
          <w:sz w:val="32"/>
          <w:szCs w:val="32"/>
          <w:lang w:val="en-US" w:eastAsia="zh-CN"/>
        </w:rPr>
        <w:t>元，共申请驻村帮扶经费9</w:t>
      </w:r>
      <w:r>
        <w:rPr>
          <w:rFonts w:hint="eastAsia" w:ascii="仿宋_GB2312" w:hAnsi="Calibri" w:eastAsia="仿宋_GB2312" w:cs="Times New Roman"/>
          <w:sz w:val="32"/>
          <w:szCs w:val="32"/>
        </w:rPr>
        <w:t>万元</w:t>
      </w:r>
      <w:r>
        <w:rPr>
          <w:rFonts w:hint="eastAsia" w:ascii="仿宋_GB2312" w:hAnsi="Calibri" w:eastAsia="仿宋_GB2312" w:cs="Times New Roman"/>
          <w:sz w:val="32"/>
          <w:szCs w:val="32"/>
          <w:lang w:eastAsia="zh-CN"/>
        </w:rPr>
        <w:t>。</w:t>
      </w:r>
    </w:p>
    <w:p>
      <w:p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2020年，我校共收到市财政局2020年预算批复的驻村帮扶经费9万元。已全部用于驻村人员每月的生活补助及通信补助。</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项目总目标：及时足额发放补助，按时购买人身意外伤害保险。</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年度绩效目标：分次申请拨付培训经费；按时为驻村人员购买了人身意外伤害保险；合规合理填制了生活补助及通信补助报销单。</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对象：2020年财政安排的驻村帮扶项目资金。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范围：对2020年财政安排的驻村帮扶项目资金的收支情况进行分析评价。</w:t>
      </w:r>
    </w:p>
    <w:p>
      <w:pPr>
        <w:spacing w:line="600" w:lineRule="exact"/>
        <w:ind w:firstLine="640" w:firstLineChars="200"/>
        <w:rPr>
          <w:rFonts w:hint="eastAsia" w:ascii="仿宋_GB2312" w:hAnsi="仿宋_GB2312" w:eastAsia="仿宋_GB2312" w:cs="仿宋_GB2312"/>
          <w:sz w:val="32"/>
          <w:szCs w:val="32"/>
        </w:rPr>
      </w:pPr>
    </w:p>
    <w:p>
      <w:pPr>
        <w:numPr>
          <w:ilvl w:val="0"/>
          <w:numId w:val="6"/>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p>
    <w:p>
      <w:pPr>
        <w:numPr>
          <w:ilvl w:val="0"/>
          <w:numId w:val="4"/>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成立领导小组，进行单位项目支出自评。</w:t>
      </w:r>
    </w:p>
    <w:p>
      <w:pPr>
        <w:spacing w:line="600" w:lineRule="exact"/>
        <w:ind w:firstLine="640" w:firstLineChars="200"/>
        <w:rPr>
          <w:rFonts w:hint="eastAsia" w:ascii="Times New Roman" w:hAnsi="黑体" w:eastAsia="黑体" w:cs="黑体"/>
          <w:sz w:val="32"/>
          <w:szCs w:val="32"/>
        </w:rPr>
      </w:pPr>
      <w:r>
        <w:rPr>
          <w:rFonts w:hint="eastAsia" w:ascii="黑体" w:hAnsi="黑体" w:eastAsia="黑体" w:cs="黑体"/>
          <w:sz w:val="32"/>
          <w:szCs w:val="32"/>
        </w:rPr>
        <w:t>三、</w:t>
      </w: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通过对项目的完整性，相关性，适当性，可行性的评价，定西市第一中学驻村帮扶专项项目绩效评价较为全面的反应了项目的实施过程及效果。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2020年，我校共支付驻村帮扶人员生活补助及通信补助共计88800元，购人生意外保险支出1200元。</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5"/>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w:t>
      </w:r>
      <w:r>
        <w:rPr>
          <w:rFonts w:hint="eastAsia" w:ascii="仿宋_GB2312" w:hAnsi="Calibri" w:eastAsia="仿宋_GB2312" w:cs="Times New Roman"/>
          <w:sz w:val="32"/>
          <w:szCs w:val="32"/>
          <w:lang w:val="en-US" w:eastAsia="zh-CN"/>
        </w:rPr>
        <w:t>报审</w:t>
      </w:r>
      <w:r>
        <w:rPr>
          <w:rFonts w:hint="eastAsia" w:ascii="仿宋_GB2312" w:hAnsi="Calibri" w:eastAsia="仿宋_GB2312" w:cs="Times New Roman"/>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5"/>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2020年，我校共支付驻村帮扶人员生活补助及通信补助共计88800元，购人生意外保险支出1200元。在差费报销中，财务人员能够严格按照培训文件、差费报销标准文件、驻村人员签到表进行报销。</w:t>
      </w:r>
    </w:p>
    <w:p>
      <w:pPr>
        <w:numPr>
          <w:ilvl w:val="0"/>
          <w:numId w:val="5"/>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项目效益情况</w:t>
      </w:r>
    </w:p>
    <w:p>
      <w:pPr>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每月按时支付三名驻村人员的生活补助及通信补助</w:t>
      </w:r>
      <w:r>
        <w:rPr>
          <w:rFonts w:hint="eastAsia" w:ascii="仿宋_GB2312" w:hAnsi="Calibri" w:eastAsia="仿宋_GB2312" w:cs="Times New Roman"/>
          <w:sz w:val="32"/>
          <w:szCs w:val="32"/>
        </w:rPr>
        <w:t>。</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1、绩效评价管理制度尚不健全。</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2、绩效评价指标体系还不完善。</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3、对绩效评价工作的认识不够。</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4、人员素质有待进一步提高。</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ind w:firstLine="640" w:firstLineChars="200"/>
        <w:rPr>
          <w:rFonts w:hint="eastAsia" w:ascii="仿宋_GB2312" w:hAnsi="仿宋_GB2312" w:eastAsia="仿宋_GB2312" w:cs="仿宋_GB2312"/>
          <w:sz w:val="32"/>
          <w:szCs w:val="32"/>
          <w:lang w:val="en-US" w:eastAsia="zh-CN"/>
        </w:rPr>
      </w:pPr>
    </w:p>
    <w:p>
      <w:pPr>
        <w:rPr>
          <w:rFonts w:hint="eastAsia"/>
          <w:lang w:val="en-US" w:eastAsia="zh-CN"/>
        </w:rPr>
      </w:pPr>
    </w:p>
    <w:p>
      <w:pPr>
        <w:rPr>
          <w:rFonts w:hint="default"/>
          <w:lang w:val="en-US" w:eastAsia="zh-CN"/>
        </w:rPr>
      </w:pPr>
    </w:p>
    <w:p>
      <w:pPr>
        <w:spacing w:line="600" w:lineRule="exact"/>
        <w:ind w:firstLine="640" w:firstLineChars="2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07159"/>
    <w:multiLevelType w:val="singleLevel"/>
    <w:tmpl w:val="AEA07159"/>
    <w:lvl w:ilvl="0" w:tentative="0">
      <w:start w:val="2"/>
      <w:numFmt w:val="chineseCounting"/>
      <w:suff w:val="nothing"/>
      <w:lvlText w:val="（%1）"/>
      <w:lvlJc w:val="left"/>
      <w:rPr>
        <w:rFonts w:hint="eastAsia"/>
      </w:rPr>
    </w:lvl>
  </w:abstractNum>
  <w:abstractNum w:abstractNumId="1">
    <w:nsid w:val="C826BF65"/>
    <w:multiLevelType w:val="singleLevel"/>
    <w:tmpl w:val="C826BF65"/>
    <w:lvl w:ilvl="0" w:tentative="0">
      <w:start w:val="2"/>
      <w:numFmt w:val="chineseCounting"/>
      <w:suff w:val="nothing"/>
      <w:lvlText w:val="（%1）"/>
      <w:lvlJc w:val="left"/>
      <w:rPr>
        <w:rFonts w:hint="eastAsia"/>
      </w:rPr>
    </w:lvl>
  </w:abstractNum>
  <w:abstractNum w:abstractNumId="2">
    <w:nsid w:val="D35A2C6B"/>
    <w:multiLevelType w:val="singleLevel"/>
    <w:tmpl w:val="D35A2C6B"/>
    <w:lvl w:ilvl="0" w:tentative="0">
      <w:start w:val="3"/>
      <w:numFmt w:val="chineseCounting"/>
      <w:suff w:val="nothing"/>
      <w:lvlText w:val="%1、"/>
      <w:lvlJc w:val="left"/>
      <w:rPr>
        <w:rFonts w:hint="eastAsia"/>
      </w:rPr>
    </w:lvl>
  </w:abstractNum>
  <w:abstractNum w:abstractNumId="3">
    <w:nsid w:val="E334653D"/>
    <w:multiLevelType w:val="singleLevel"/>
    <w:tmpl w:val="E334653D"/>
    <w:lvl w:ilvl="0" w:tentative="0">
      <w:start w:val="2"/>
      <w:numFmt w:val="chineseCounting"/>
      <w:suff w:val="nothing"/>
      <w:lvlText w:val="（%1）"/>
      <w:lvlJc w:val="left"/>
      <w:rPr>
        <w:rFonts w:hint="eastAsia"/>
      </w:rPr>
    </w:lvl>
  </w:abstractNum>
  <w:abstractNum w:abstractNumId="4">
    <w:nsid w:val="1CB48143"/>
    <w:multiLevelType w:val="singleLevel"/>
    <w:tmpl w:val="1CB48143"/>
    <w:lvl w:ilvl="0" w:tentative="0">
      <w:start w:val="2"/>
      <w:numFmt w:val="chineseCounting"/>
      <w:suff w:val="nothing"/>
      <w:lvlText w:val="（%1）"/>
      <w:lvlJc w:val="left"/>
      <w:rPr>
        <w:rFonts w:hint="eastAsia"/>
      </w:rPr>
    </w:lvl>
  </w:abstractNum>
  <w:abstractNum w:abstractNumId="5">
    <w:nsid w:val="774D2C9E"/>
    <w:multiLevelType w:val="singleLevel"/>
    <w:tmpl w:val="774D2C9E"/>
    <w:lvl w:ilvl="0" w:tentative="0">
      <w:start w:val="2"/>
      <w:numFmt w:val="chineseCounting"/>
      <w:suff w:val="nothing"/>
      <w:lvlText w:val="（%1）"/>
      <w:lvlJc w:val="left"/>
      <w:rPr>
        <w:rFonts w:hint="eastAsia"/>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32F77E2"/>
    <w:rsid w:val="03EE5580"/>
    <w:rsid w:val="04B63633"/>
    <w:rsid w:val="09FF2BBA"/>
    <w:rsid w:val="0DFB640C"/>
    <w:rsid w:val="12282EE2"/>
    <w:rsid w:val="157B1E02"/>
    <w:rsid w:val="16DD2D5E"/>
    <w:rsid w:val="180A7849"/>
    <w:rsid w:val="19074B8B"/>
    <w:rsid w:val="1CCC53C2"/>
    <w:rsid w:val="1EAB4E65"/>
    <w:rsid w:val="1F466147"/>
    <w:rsid w:val="24F07ECA"/>
    <w:rsid w:val="2B5C4F86"/>
    <w:rsid w:val="2F930A12"/>
    <w:rsid w:val="32347465"/>
    <w:rsid w:val="3328674B"/>
    <w:rsid w:val="38300031"/>
    <w:rsid w:val="3B823835"/>
    <w:rsid w:val="3D0B569E"/>
    <w:rsid w:val="3E222B62"/>
    <w:rsid w:val="3FA57B07"/>
    <w:rsid w:val="451143FF"/>
    <w:rsid w:val="45557BCD"/>
    <w:rsid w:val="47E07AFA"/>
    <w:rsid w:val="48046CD4"/>
    <w:rsid w:val="49832007"/>
    <w:rsid w:val="4A2E7B4B"/>
    <w:rsid w:val="4BFE442C"/>
    <w:rsid w:val="4E5E0F1F"/>
    <w:rsid w:val="538A6856"/>
    <w:rsid w:val="54106D4C"/>
    <w:rsid w:val="54521EF0"/>
    <w:rsid w:val="58852A19"/>
    <w:rsid w:val="59735FC5"/>
    <w:rsid w:val="5B005CA3"/>
    <w:rsid w:val="5B632E5F"/>
    <w:rsid w:val="5BA83558"/>
    <w:rsid w:val="5C1D2279"/>
    <w:rsid w:val="62126609"/>
    <w:rsid w:val="652B2521"/>
    <w:rsid w:val="668E0556"/>
    <w:rsid w:val="66A20336"/>
    <w:rsid w:val="6B374497"/>
    <w:rsid w:val="6B8F2E57"/>
    <w:rsid w:val="6BFD4A0E"/>
    <w:rsid w:val="6F5864F2"/>
    <w:rsid w:val="757E3C6C"/>
    <w:rsid w:val="75860BB7"/>
    <w:rsid w:val="775F76A3"/>
    <w:rsid w:val="7EF62EBC"/>
    <w:rsid w:val="7F8D6BF3"/>
    <w:rsid w:val="7FA3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郑是好时光</cp:lastModifiedBy>
  <cp:lastPrinted>2021-05-07T10:02:00Z</cp:lastPrinted>
  <dcterms:modified xsi:type="dcterms:W3CDTF">2021-09-23T03:32:06Z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3BC58B356CCA43A3A8A62D31B71D2BCA</vt:lpwstr>
  </property>
</Properties>
</file>